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D05E4" w14:textId="62EB5807" w:rsidR="00332584" w:rsidRPr="00E55618" w:rsidRDefault="00D55784" w:rsidP="00EB4373">
      <w:pPr>
        <w:snapToGrid w:val="0"/>
        <w:spacing w:after="120"/>
        <w:jc w:val="both"/>
        <w:rPr>
          <w:rFonts w:cstheme="minorHAnsi"/>
          <w:sz w:val="24"/>
          <w:szCs w:val="24"/>
        </w:rPr>
      </w:pPr>
      <w:r w:rsidRPr="00E55618">
        <w:rPr>
          <w:rFonts w:cstheme="minorHAnsi"/>
          <w:sz w:val="24"/>
          <w:szCs w:val="24"/>
        </w:rPr>
        <w:t xml:space="preserve">Title:  </w:t>
      </w:r>
      <w:r w:rsidR="00D5686F" w:rsidRPr="00C92120">
        <w:rPr>
          <w:rFonts w:cstheme="minorHAnsi"/>
          <w:b/>
          <w:bCs/>
          <w:sz w:val="24"/>
          <w:szCs w:val="24"/>
        </w:rPr>
        <w:t>Auditory Processing Disorders in Adults: Evidence-Based Identification</w:t>
      </w:r>
    </w:p>
    <w:p w14:paraId="2B87BA8B" w14:textId="473E2CB7" w:rsidR="00D55784" w:rsidRPr="00E55618" w:rsidRDefault="00D55784" w:rsidP="00EB4373">
      <w:pPr>
        <w:snapToGrid w:val="0"/>
        <w:spacing w:after="120"/>
        <w:jc w:val="both"/>
        <w:rPr>
          <w:rFonts w:cstheme="minorHAnsi"/>
          <w:sz w:val="24"/>
          <w:szCs w:val="24"/>
        </w:rPr>
      </w:pPr>
      <w:r w:rsidRPr="00E55618">
        <w:rPr>
          <w:rFonts w:cstheme="minorHAnsi"/>
          <w:sz w:val="24"/>
          <w:szCs w:val="24"/>
        </w:rPr>
        <w:t xml:space="preserve">Presentation Type:  </w:t>
      </w:r>
      <w:r w:rsidR="00D5686F" w:rsidRPr="00E55618">
        <w:rPr>
          <w:rFonts w:cstheme="minorHAnsi"/>
          <w:sz w:val="24"/>
          <w:szCs w:val="24"/>
        </w:rPr>
        <w:t>Power point Zoom</w:t>
      </w:r>
    </w:p>
    <w:p w14:paraId="2429EA6F" w14:textId="22DEE863" w:rsidR="00D55784" w:rsidRPr="00E55618" w:rsidRDefault="00D55784" w:rsidP="000C28DE">
      <w:pPr>
        <w:snapToGrid w:val="0"/>
        <w:spacing w:before="240" w:after="120"/>
        <w:jc w:val="both"/>
        <w:rPr>
          <w:rFonts w:cstheme="minorHAnsi"/>
          <w:b/>
          <w:bCs/>
          <w:sz w:val="24"/>
          <w:szCs w:val="24"/>
        </w:rPr>
      </w:pPr>
      <w:r w:rsidRPr="00E55618">
        <w:rPr>
          <w:rFonts w:cstheme="minorHAnsi"/>
          <w:b/>
          <w:bCs/>
          <w:sz w:val="24"/>
          <w:szCs w:val="24"/>
        </w:rPr>
        <w:t xml:space="preserve">Abstract: </w:t>
      </w:r>
    </w:p>
    <w:p w14:paraId="7713644F" w14:textId="4B4ADB31" w:rsidR="00722894" w:rsidRPr="00E55618" w:rsidRDefault="00722894" w:rsidP="00EB4373">
      <w:pPr>
        <w:snapToGrid w:val="0"/>
        <w:spacing w:after="120"/>
        <w:jc w:val="both"/>
        <w:rPr>
          <w:rFonts w:cstheme="minorHAnsi"/>
          <w:sz w:val="24"/>
          <w:szCs w:val="24"/>
        </w:rPr>
      </w:pPr>
      <w:r w:rsidRPr="00E55618">
        <w:rPr>
          <w:rFonts w:cstheme="minorHAnsi"/>
          <w:sz w:val="24"/>
          <w:szCs w:val="24"/>
        </w:rPr>
        <w:t xml:space="preserve">Auditory Processing Disorders </w:t>
      </w:r>
      <w:r w:rsidR="00D17A9E" w:rsidRPr="00E55618">
        <w:rPr>
          <w:rFonts w:cstheme="minorHAnsi"/>
          <w:sz w:val="24"/>
          <w:szCs w:val="24"/>
        </w:rPr>
        <w:t xml:space="preserve">(APDs) </w:t>
      </w:r>
      <w:r w:rsidRPr="00E55618">
        <w:rPr>
          <w:rFonts w:cstheme="minorHAnsi"/>
          <w:sz w:val="24"/>
          <w:szCs w:val="24"/>
        </w:rPr>
        <w:t xml:space="preserve">have been </w:t>
      </w:r>
      <w:r w:rsidR="00D17A9E" w:rsidRPr="00E55618">
        <w:rPr>
          <w:rFonts w:cstheme="minorHAnsi"/>
          <w:sz w:val="24"/>
          <w:szCs w:val="24"/>
        </w:rPr>
        <w:t>a challenge for</w:t>
      </w:r>
      <w:r w:rsidRPr="00E55618">
        <w:rPr>
          <w:rFonts w:cstheme="minorHAnsi"/>
          <w:sz w:val="24"/>
          <w:szCs w:val="24"/>
        </w:rPr>
        <w:t xml:space="preserve"> audiologists </w:t>
      </w:r>
      <w:r w:rsidR="0088230A" w:rsidRPr="00E55618">
        <w:rPr>
          <w:rFonts w:cstheme="minorHAnsi"/>
          <w:sz w:val="24"/>
          <w:szCs w:val="24"/>
        </w:rPr>
        <w:t>for decade</w:t>
      </w:r>
      <w:r w:rsidRPr="00E55618">
        <w:rPr>
          <w:rFonts w:cstheme="minorHAnsi"/>
          <w:sz w:val="24"/>
          <w:szCs w:val="24"/>
        </w:rPr>
        <w:t>s.</w:t>
      </w:r>
      <w:r w:rsidR="00D17A9E" w:rsidRPr="00E55618">
        <w:rPr>
          <w:rFonts w:cstheme="minorHAnsi"/>
          <w:sz w:val="24"/>
          <w:szCs w:val="24"/>
        </w:rPr>
        <w:t xml:space="preserve"> </w:t>
      </w:r>
      <w:r w:rsidR="00150026" w:rsidRPr="00E55618">
        <w:rPr>
          <w:rFonts w:cstheme="minorHAnsi"/>
          <w:sz w:val="24"/>
          <w:szCs w:val="24"/>
        </w:rPr>
        <w:t xml:space="preserve">Audiologists need evidence-based testing and treatment options </w:t>
      </w:r>
      <w:r w:rsidR="006D0245" w:rsidRPr="00E55618">
        <w:rPr>
          <w:rFonts w:cstheme="minorHAnsi"/>
          <w:sz w:val="24"/>
          <w:szCs w:val="24"/>
        </w:rPr>
        <w:t>specific to adults because their needs are different</w:t>
      </w:r>
      <w:r w:rsidR="00D5686F" w:rsidRPr="00E55618">
        <w:rPr>
          <w:rFonts w:cstheme="minorHAnsi"/>
          <w:sz w:val="24"/>
          <w:szCs w:val="24"/>
        </w:rPr>
        <w:t xml:space="preserve"> from children.</w:t>
      </w:r>
      <w:r w:rsidR="006D0245" w:rsidRPr="00E55618">
        <w:rPr>
          <w:rFonts w:cstheme="minorHAnsi"/>
          <w:sz w:val="24"/>
          <w:szCs w:val="24"/>
        </w:rPr>
        <w:t xml:space="preserve"> </w:t>
      </w:r>
      <w:r w:rsidR="00D870A1" w:rsidRPr="00E55618">
        <w:rPr>
          <w:rFonts w:cstheme="minorHAnsi"/>
          <w:sz w:val="24"/>
          <w:szCs w:val="24"/>
        </w:rPr>
        <w:t>B</w:t>
      </w:r>
      <w:r w:rsidR="006D0245" w:rsidRPr="00E55618">
        <w:rPr>
          <w:rFonts w:cstheme="minorHAnsi"/>
          <w:sz w:val="24"/>
          <w:szCs w:val="24"/>
        </w:rPr>
        <w:t xml:space="preserve">est clinical practice for APD in adults is based in functional assessment </w:t>
      </w:r>
      <w:r w:rsidR="0088230A" w:rsidRPr="00E55618">
        <w:rPr>
          <w:rFonts w:cstheme="minorHAnsi"/>
          <w:sz w:val="24"/>
          <w:szCs w:val="24"/>
        </w:rPr>
        <w:t xml:space="preserve">and </w:t>
      </w:r>
      <w:r w:rsidR="00D870A1" w:rsidRPr="00E55618">
        <w:rPr>
          <w:rFonts w:cstheme="minorHAnsi"/>
          <w:sz w:val="24"/>
          <w:szCs w:val="24"/>
        </w:rPr>
        <w:t xml:space="preserve">functional </w:t>
      </w:r>
      <w:r w:rsidR="006D0245" w:rsidRPr="00E55618">
        <w:rPr>
          <w:rFonts w:cstheme="minorHAnsi"/>
          <w:sz w:val="24"/>
          <w:szCs w:val="24"/>
        </w:rPr>
        <w:t>rehabilitation</w:t>
      </w:r>
      <w:r w:rsidR="00D870A1" w:rsidRPr="00E55618">
        <w:rPr>
          <w:rFonts w:cstheme="minorHAnsi"/>
          <w:sz w:val="24"/>
          <w:szCs w:val="24"/>
        </w:rPr>
        <w:t>, the specifics of each are presented</w:t>
      </w:r>
      <w:r w:rsidR="0088230A" w:rsidRPr="00E55618">
        <w:rPr>
          <w:rFonts w:cstheme="minorHAnsi"/>
          <w:sz w:val="24"/>
          <w:szCs w:val="24"/>
        </w:rPr>
        <w:t xml:space="preserve">. </w:t>
      </w:r>
    </w:p>
    <w:p w14:paraId="0EB8E9A6" w14:textId="7D2A1730" w:rsidR="00987950" w:rsidRPr="00E55618" w:rsidRDefault="00EE0BBD" w:rsidP="00EB4373">
      <w:pPr>
        <w:snapToGrid w:val="0"/>
        <w:spacing w:after="120"/>
        <w:jc w:val="both"/>
        <w:rPr>
          <w:rFonts w:cstheme="minorHAnsi"/>
          <w:sz w:val="24"/>
          <w:szCs w:val="24"/>
        </w:rPr>
      </w:pPr>
      <w:r w:rsidRPr="00E55618">
        <w:rPr>
          <w:rFonts w:cstheme="minorHAnsi"/>
          <w:sz w:val="24"/>
          <w:szCs w:val="24"/>
        </w:rPr>
        <w:t>The assessment, identification, and treatment of a</w:t>
      </w:r>
      <w:r w:rsidR="00987950" w:rsidRPr="00E55618">
        <w:rPr>
          <w:rFonts w:cstheme="minorHAnsi"/>
          <w:sz w:val="24"/>
          <w:szCs w:val="24"/>
        </w:rPr>
        <w:t xml:space="preserve">uditory </w:t>
      </w:r>
      <w:r w:rsidRPr="00E55618">
        <w:rPr>
          <w:rFonts w:cstheme="minorHAnsi"/>
          <w:sz w:val="24"/>
          <w:szCs w:val="24"/>
        </w:rPr>
        <w:t>p</w:t>
      </w:r>
      <w:r w:rsidR="00987950" w:rsidRPr="00E55618">
        <w:rPr>
          <w:rFonts w:cstheme="minorHAnsi"/>
          <w:sz w:val="24"/>
          <w:szCs w:val="24"/>
        </w:rPr>
        <w:t xml:space="preserve">rocessing </w:t>
      </w:r>
      <w:r w:rsidRPr="00E55618">
        <w:rPr>
          <w:rFonts w:cstheme="minorHAnsi"/>
          <w:sz w:val="24"/>
          <w:szCs w:val="24"/>
        </w:rPr>
        <w:t>d</w:t>
      </w:r>
      <w:r w:rsidR="00987950" w:rsidRPr="00E55618">
        <w:rPr>
          <w:rFonts w:cstheme="minorHAnsi"/>
          <w:sz w:val="24"/>
          <w:szCs w:val="24"/>
        </w:rPr>
        <w:t xml:space="preserve">isorders </w:t>
      </w:r>
      <w:r w:rsidRPr="00E55618">
        <w:rPr>
          <w:rFonts w:cstheme="minorHAnsi"/>
          <w:sz w:val="24"/>
          <w:szCs w:val="24"/>
        </w:rPr>
        <w:t xml:space="preserve">(APDs) began with a medical model based on </w:t>
      </w:r>
      <w:r w:rsidR="00987950" w:rsidRPr="00E55618">
        <w:rPr>
          <w:rFonts w:cstheme="minorHAnsi"/>
          <w:sz w:val="24"/>
          <w:szCs w:val="24"/>
        </w:rPr>
        <w:t>site of lesion in adults</w:t>
      </w:r>
      <w:r w:rsidRPr="00E55618">
        <w:rPr>
          <w:rFonts w:cstheme="minorHAnsi"/>
          <w:sz w:val="24"/>
          <w:szCs w:val="24"/>
        </w:rPr>
        <w:t xml:space="preserve"> </w:t>
      </w:r>
      <w:r w:rsidR="00D870A1" w:rsidRPr="00E55618">
        <w:rPr>
          <w:rFonts w:cstheme="minorHAnsi"/>
          <w:sz w:val="24"/>
          <w:szCs w:val="24"/>
        </w:rPr>
        <w:t xml:space="preserve">which </w:t>
      </w:r>
      <w:r w:rsidRPr="00E55618">
        <w:rPr>
          <w:rFonts w:cstheme="minorHAnsi"/>
          <w:sz w:val="24"/>
          <w:szCs w:val="24"/>
        </w:rPr>
        <w:t xml:space="preserve">eventually </w:t>
      </w:r>
      <w:r w:rsidR="00D870A1" w:rsidRPr="00E55618">
        <w:rPr>
          <w:rFonts w:cstheme="minorHAnsi"/>
          <w:sz w:val="24"/>
          <w:szCs w:val="24"/>
        </w:rPr>
        <w:t xml:space="preserve">led to a </w:t>
      </w:r>
      <w:r w:rsidR="00ED6776" w:rsidRPr="00E55618">
        <w:rPr>
          <w:rFonts w:cstheme="minorHAnsi"/>
          <w:sz w:val="24"/>
          <w:szCs w:val="24"/>
        </w:rPr>
        <w:t>communication</w:t>
      </w:r>
      <w:r w:rsidRPr="00E55618">
        <w:rPr>
          <w:rFonts w:cstheme="minorHAnsi"/>
          <w:sz w:val="24"/>
          <w:szCs w:val="24"/>
        </w:rPr>
        <w:t xml:space="preserve"> model based on </w:t>
      </w:r>
      <w:r w:rsidR="00ED6776" w:rsidRPr="00E55618">
        <w:rPr>
          <w:rFonts w:cstheme="minorHAnsi"/>
          <w:sz w:val="24"/>
          <w:szCs w:val="24"/>
        </w:rPr>
        <w:t xml:space="preserve">developmental and educational </w:t>
      </w:r>
      <w:r w:rsidR="00987950" w:rsidRPr="00E55618">
        <w:rPr>
          <w:rFonts w:cstheme="minorHAnsi"/>
          <w:sz w:val="24"/>
          <w:szCs w:val="24"/>
        </w:rPr>
        <w:t xml:space="preserve">abilities in children. </w:t>
      </w:r>
      <w:r w:rsidR="00ED6776" w:rsidRPr="00E55618">
        <w:rPr>
          <w:rFonts w:cstheme="minorHAnsi"/>
          <w:sz w:val="24"/>
          <w:szCs w:val="24"/>
        </w:rPr>
        <w:t xml:space="preserve">Audiologists today, however, need a functional </w:t>
      </w:r>
      <w:r w:rsidR="00D870A1" w:rsidRPr="00E55618">
        <w:rPr>
          <w:rFonts w:cstheme="minorHAnsi"/>
          <w:sz w:val="24"/>
          <w:szCs w:val="24"/>
        </w:rPr>
        <w:t>model based on</w:t>
      </w:r>
      <w:r w:rsidR="00ED6776" w:rsidRPr="00E55618">
        <w:rPr>
          <w:rFonts w:cstheme="minorHAnsi"/>
          <w:sz w:val="24"/>
          <w:szCs w:val="24"/>
        </w:rPr>
        <w:t xml:space="preserve"> whether, or not, their patient has an auditory component to the</w:t>
      </w:r>
      <w:r w:rsidR="00D870A1" w:rsidRPr="00E55618">
        <w:rPr>
          <w:rFonts w:cstheme="minorHAnsi"/>
          <w:sz w:val="24"/>
          <w:szCs w:val="24"/>
        </w:rPr>
        <w:t>ir</w:t>
      </w:r>
      <w:r w:rsidR="00ED6776" w:rsidRPr="00E55618">
        <w:rPr>
          <w:rFonts w:cstheme="minorHAnsi"/>
          <w:sz w:val="24"/>
          <w:szCs w:val="24"/>
        </w:rPr>
        <w:t xml:space="preserve"> com</w:t>
      </w:r>
      <w:r w:rsidR="00D870A1" w:rsidRPr="00E55618">
        <w:rPr>
          <w:rFonts w:cstheme="minorHAnsi"/>
          <w:sz w:val="24"/>
          <w:szCs w:val="24"/>
        </w:rPr>
        <w:t>munication problems</w:t>
      </w:r>
      <w:r w:rsidR="00ED6776" w:rsidRPr="00E55618">
        <w:rPr>
          <w:rFonts w:cstheme="minorHAnsi"/>
          <w:sz w:val="24"/>
          <w:szCs w:val="24"/>
        </w:rPr>
        <w:t xml:space="preserve">. Further, over the past several years, much of the clinical research has provided models of APD based on broader auditory-cognitive communication components that address </w:t>
      </w:r>
      <w:r w:rsidR="00987950" w:rsidRPr="00E55618">
        <w:rPr>
          <w:rFonts w:cstheme="minorHAnsi"/>
          <w:sz w:val="24"/>
          <w:szCs w:val="24"/>
        </w:rPr>
        <w:t>functional abilities</w:t>
      </w:r>
      <w:r w:rsidR="00D870A1" w:rsidRPr="00E55618">
        <w:rPr>
          <w:rFonts w:cstheme="minorHAnsi"/>
          <w:sz w:val="24"/>
          <w:szCs w:val="24"/>
        </w:rPr>
        <w:t xml:space="preserve"> </w:t>
      </w:r>
      <w:r w:rsidR="0085308F">
        <w:rPr>
          <w:rFonts w:cstheme="minorHAnsi"/>
          <w:sz w:val="24"/>
          <w:szCs w:val="24"/>
        </w:rPr>
        <w:t xml:space="preserve">that </w:t>
      </w:r>
      <w:r w:rsidR="00D870A1" w:rsidRPr="00E55618">
        <w:rPr>
          <w:rFonts w:cstheme="minorHAnsi"/>
          <w:sz w:val="24"/>
          <w:szCs w:val="24"/>
        </w:rPr>
        <w:t>form the basis of the work presented here</w:t>
      </w:r>
      <w:r w:rsidR="00987950" w:rsidRPr="00E55618">
        <w:rPr>
          <w:rFonts w:cstheme="minorHAnsi"/>
          <w:sz w:val="24"/>
          <w:szCs w:val="24"/>
        </w:rPr>
        <w:t xml:space="preserve">. </w:t>
      </w:r>
    </w:p>
    <w:p w14:paraId="4716BF5E" w14:textId="745CFA7B" w:rsidR="00E70AA3" w:rsidRPr="00E55618" w:rsidRDefault="00E70AA3" w:rsidP="00EB4373">
      <w:pPr>
        <w:snapToGrid w:val="0"/>
        <w:spacing w:after="120"/>
        <w:jc w:val="both"/>
        <w:rPr>
          <w:rFonts w:cstheme="minorHAnsi"/>
          <w:sz w:val="24"/>
          <w:szCs w:val="24"/>
        </w:rPr>
      </w:pPr>
      <w:r w:rsidRPr="00E55618">
        <w:rPr>
          <w:rFonts w:cstheme="minorHAnsi"/>
          <w:sz w:val="24"/>
          <w:szCs w:val="24"/>
        </w:rPr>
        <w:t>For adult</w:t>
      </w:r>
      <w:r w:rsidR="003A2DF1" w:rsidRPr="00E55618">
        <w:rPr>
          <w:rFonts w:cstheme="minorHAnsi"/>
          <w:sz w:val="24"/>
          <w:szCs w:val="24"/>
        </w:rPr>
        <w:t>s</w:t>
      </w:r>
      <w:r w:rsidRPr="00E55618">
        <w:rPr>
          <w:rFonts w:cstheme="minorHAnsi"/>
          <w:sz w:val="24"/>
          <w:szCs w:val="24"/>
        </w:rPr>
        <w:t>,</w:t>
      </w:r>
      <w:r w:rsidR="00EC1ED6" w:rsidRPr="00E55618">
        <w:rPr>
          <w:rFonts w:cstheme="minorHAnsi"/>
          <w:sz w:val="24"/>
          <w:szCs w:val="24"/>
        </w:rPr>
        <w:t xml:space="preserve"> the original basis for APD identification, i.e., site of lesion testing, </w:t>
      </w:r>
      <w:r w:rsidR="001F14BD" w:rsidRPr="00E55618">
        <w:rPr>
          <w:rFonts w:cstheme="minorHAnsi"/>
          <w:sz w:val="24"/>
          <w:szCs w:val="24"/>
        </w:rPr>
        <w:t>was behavioral tasks designed to tap auditory cortical function to identify temporal lobe lesions prior to the use of imaging techniques widely available</w:t>
      </w:r>
      <w:r w:rsidR="008932AB" w:rsidRPr="00E55618">
        <w:rPr>
          <w:rFonts w:cstheme="minorHAnsi"/>
          <w:sz w:val="24"/>
          <w:szCs w:val="24"/>
        </w:rPr>
        <w:t xml:space="preserve"> today</w:t>
      </w:r>
      <w:r w:rsidR="00EC1ED6" w:rsidRPr="00E55618">
        <w:rPr>
          <w:rFonts w:cstheme="minorHAnsi"/>
          <w:sz w:val="24"/>
          <w:szCs w:val="24"/>
        </w:rPr>
        <w:t xml:space="preserve">. </w:t>
      </w:r>
      <w:r w:rsidR="001F14BD" w:rsidRPr="00E55618">
        <w:rPr>
          <w:rFonts w:cstheme="minorHAnsi"/>
          <w:sz w:val="24"/>
          <w:szCs w:val="24"/>
        </w:rPr>
        <w:t>It is some of these very same tests we use today to identify functional deficits in central auditory processing. One of the most important differences between children and adults with regard to APD is the etiology of their hearing problems. In adult</w:t>
      </w:r>
      <w:r w:rsidR="008932AB" w:rsidRPr="00E55618">
        <w:rPr>
          <w:rFonts w:cstheme="minorHAnsi"/>
          <w:sz w:val="24"/>
          <w:szCs w:val="24"/>
        </w:rPr>
        <w:t>s,</w:t>
      </w:r>
      <w:r w:rsidR="0084180E" w:rsidRPr="00E55618">
        <w:rPr>
          <w:rFonts w:cstheme="minorHAnsi"/>
          <w:sz w:val="24"/>
          <w:szCs w:val="24"/>
        </w:rPr>
        <w:t xml:space="preserve"> </w:t>
      </w:r>
      <w:r w:rsidR="001F14BD" w:rsidRPr="00E55618">
        <w:rPr>
          <w:rFonts w:cstheme="minorHAnsi"/>
          <w:sz w:val="24"/>
          <w:szCs w:val="24"/>
        </w:rPr>
        <w:t xml:space="preserve">most </w:t>
      </w:r>
      <w:r w:rsidR="008932AB" w:rsidRPr="00E55618">
        <w:rPr>
          <w:rFonts w:cstheme="minorHAnsi"/>
          <w:sz w:val="24"/>
          <w:szCs w:val="24"/>
        </w:rPr>
        <w:t xml:space="preserve">APDs are the result </w:t>
      </w:r>
      <w:r w:rsidR="001F14BD" w:rsidRPr="00E55618">
        <w:rPr>
          <w:rFonts w:cstheme="minorHAnsi"/>
          <w:sz w:val="24"/>
          <w:szCs w:val="24"/>
        </w:rPr>
        <w:t>of head injury from motor vehicle accidents, falls, sports, etc.</w:t>
      </w:r>
      <w:r w:rsidR="008932AB" w:rsidRPr="00E55618">
        <w:rPr>
          <w:rFonts w:cstheme="minorHAnsi"/>
          <w:sz w:val="24"/>
          <w:szCs w:val="24"/>
        </w:rPr>
        <w:t xml:space="preserve"> that are not identified by standard audiologic assessment (i.e., the audiogram and word recognition in quiet). </w:t>
      </w:r>
      <w:r w:rsidR="0084180E" w:rsidRPr="00E55618">
        <w:rPr>
          <w:rFonts w:cstheme="minorHAnsi"/>
          <w:sz w:val="24"/>
          <w:szCs w:val="24"/>
        </w:rPr>
        <w:t xml:space="preserve">Thus, the cause and treatment of </w:t>
      </w:r>
      <w:r w:rsidR="008932AB" w:rsidRPr="00E55618">
        <w:rPr>
          <w:rFonts w:cstheme="minorHAnsi"/>
          <w:sz w:val="24"/>
          <w:szCs w:val="24"/>
        </w:rPr>
        <w:t>these hearing problems</w:t>
      </w:r>
      <w:r w:rsidR="0084180E" w:rsidRPr="00E55618">
        <w:rPr>
          <w:rFonts w:cstheme="minorHAnsi"/>
          <w:sz w:val="24"/>
          <w:szCs w:val="24"/>
        </w:rPr>
        <w:t xml:space="preserve"> must </w:t>
      </w:r>
      <w:r w:rsidR="00D5686F" w:rsidRPr="00E55618">
        <w:rPr>
          <w:rFonts w:cstheme="minorHAnsi"/>
          <w:sz w:val="24"/>
          <w:szCs w:val="24"/>
        </w:rPr>
        <w:t>consider</w:t>
      </w:r>
      <w:r w:rsidR="0084180E" w:rsidRPr="00E55618">
        <w:rPr>
          <w:rFonts w:cstheme="minorHAnsi"/>
          <w:sz w:val="24"/>
          <w:szCs w:val="24"/>
        </w:rPr>
        <w:t xml:space="preserve"> </w:t>
      </w:r>
      <w:r w:rsidR="00D5686F" w:rsidRPr="00E55618">
        <w:rPr>
          <w:rFonts w:cstheme="minorHAnsi"/>
          <w:sz w:val="24"/>
          <w:szCs w:val="24"/>
        </w:rPr>
        <w:t>auditory processing deficits identified in</w:t>
      </w:r>
      <w:r w:rsidR="0084180E" w:rsidRPr="00E55618">
        <w:rPr>
          <w:rFonts w:cstheme="minorHAnsi"/>
          <w:sz w:val="24"/>
          <w:szCs w:val="24"/>
        </w:rPr>
        <w:t xml:space="preserve"> the APD evaluation and rehabilitation process. </w:t>
      </w:r>
      <w:r w:rsidRPr="00E55618">
        <w:rPr>
          <w:rFonts w:cstheme="minorHAnsi"/>
          <w:sz w:val="24"/>
          <w:szCs w:val="24"/>
        </w:rPr>
        <w:t xml:space="preserve">A more current view of APD would be to look at the </w:t>
      </w:r>
      <w:r w:rsidR="00A674DC" w:rsidRPr="00E55618">
        <w:rPr>
          <w:rFonts w:cstheme="minorHAnsi"/>
          <w:sz w:val="24"/>
          <w:szCs w:val="24"/>
        </w:rPr>
        <w:t xml:space="preserve">functional areas of difficulty for </w:t>
      </w:r>
      <w:r w:rsidR="00D5686F" w:rsidRPr="00E55618">
        <w:rPr>
          <w:rFonts w:cstheme="minorHAnsi"/>
          <w:sz w:val="24"/>
          <w:szCs w:val="24"/>
        </w:rPr>
        <w:t xml:space="preserve">our patients and </w:t>
      </w:r>
      <w:r w:rsidR="00A674DC" w:rsidRPr="00E55618">
        <w:rPr>
          <w:rFonts w:cstheme="minorHAnsi"/>
          <w:sz w:val="24"/>
          <w:szCs w:val="24"/>
        </w:rPr>
        <w:t>to facilitate</w:t>
      </w:r>
      <w:r w:rsidR="0084180E" w:rsidRPr="00E55618">
        <w:rPr>
          <w:rFonts w:cstheme="minorHAnsi"/>
          <w:sz w:val="24"/>
          <w:szCs w:val="24"/>
        </w:rPr>
        <w:t xml:space="preserve"> an improvement in function</w:t>
      </w:r>
      <w:r w:rsidR="00A674DC" w:rsidRPr="00E55618">
        <w:rPr>
          <w:rFonts w:cstheme="minorHAnsi"/>
          <w:sz w:val="24"/>
          <w:szCs w:val="24"/>
        </w:rPr>
        <w:t>.</w:t>
      </w:r>
    </w:p>
    <w:p w14:paraId="4EB85C94" w14:textId="29AEA0D0" w:rsidR="004B104D" w:rsidRPr="00E55618" w:rsidRDefault="004B104D" w:rsidP="00EB4373">
      <w:pPr>
        <w:snapToGrid w:val="0"/>
        <w:spacing w:after="120"/>
        <w:jc w:val="both"/>
        <w:rPr>
          <w:rFonts w:cstheme="minorHAnsi"/>
          <w:sz w:val="24"/>
          <w:szCs w:val="24"/>
        </w:rPr>
      </w:pPr>
      <w:r w:rsidRPr="00E55618">
        <w:rPr>
          <w:rFonts w:cstheme="minorHAnsi"/>
          <w:sz w:val="24"/>
          <w:szCs w:val="24"/>
        </w:rPr>
        <w:t>This presentation is designed to look at the current status of APD in</w:t>
      </w:r>
      <w:r w:rsidR="00D5686F" w:rsidRPr="00E55618">
        <w:rPr>
          <w:rFonts w:cstheme="minorHAnsi"/>
          <w:sz w:val="24"/>
          <w:szCs w:val="24"/>
        </w:rPr>
        <w:t xml:space="preserve"> </w:t>
      </w:r>
      <w:r w:rsidRPr="00E55618">
        <w:rPr>
          <w:rFonts w:cstheme="minorHAnsi"/>
          <w:sz w:val="24"/>
          <w:szCs w:val="24"/>
        </w:rPr>
        <w:t>adults.  It will cover the definition, symptomology, testing</w:t>
      </w:r>
      <w:r w:rsidR="008932AB" w:rsidRPr="00E55618">
        <w:rPr>
          <w:rFonts w:cstheme="minorHAnsi"/>
          <w:sz w:val="24"/>
          <w:szCs w:val="24"/>
        </w:rPr>
        <w:t>,</w:t>
      </w:r>
      <w:r w:rsidRPr="00E55618">
        <w:rPr>
          <w:rFonts w:cstheme="minorHAnsi"/>
          <w:sz w:val="24"/>
          <w:szCs w:val="24"/>
        </w:rPr>
        <w:t xml:space="preserve"> and treatment of </w:t>
      </w:r>
      <w:r w:rsidR="00D5686F" w:rsidRPr="00E55618">
        <w:rPr>
          <w:rFonts w:cstheme="minorHAnsi"/>
          <w:sz w:val="24"/>
          <w:szCs w:val="24"/>
        </w:rPr>
        <w:t xml:space="preserve">teens and </w:t>
      </w:r>
      <w:r w:rsidRPr="00E55618">
        <w:rPr>
          <w:rFonts w:cstheme="minorHAnsi"/>
          <w:sz w:val="24"/>
          <w:szCs w:val="24"/>
        </w:rPr>
        <w:t>adults</w:t>
      </w:r>
      <w:r w:rsidR="008932AB" w:rsidRPr="00E55618">
        <w:rPr>
          <w:rFonts w:cstheme="minorHAnsi"/>
          <w:sz w:val="24"/>
          <w:szCs w:val="24"/>
        </w:rPr>
        <w:t xml:space="preserve"> </w:t>
      </w:r>
      <w:r w:rsidR="00D5686F" w:rsidRPr="00E55618">
        <w:rPr>
          <w:rFonts w:cstheme="minorHAnsi"/>
          <w:sz w:val="24"/>
          <w:szCs w:val="24"/>
        </w:rPr>
        <w:t>with APD</w:t>
      </w:r>
      <w:r w:rsidRPr="00E55618">
        <w:rPr>
          <w:rFonts w:cstheme="minorHAnsi"/>
          <w:sz w:val="24"/>
          <w:szCs w:val="24"/>
        </w:rPr>
        <w:t xml:space="preserve">. </w:t>
      </w:r>
    </w:p>
    <w:p w14:paraId="17065D97" w14:textId="0FB19FF6" w:rsidR="0084180E" w:rsidRPr="00E55618" w:rsidRDefault="0084180E" w:rsidP="00EB4373">
      <w:pPr>
        <w:snapToGrid w:val="0"/>
        <w:spacing w:after="120"/>
        <w:jc w:val="both"/>
        <w:rPr>
          <w:rFonts w:cstheme="minorHAnsi"/>
          <w:sz w:val="24"/>
          <w:szCs w:val="24"/>
        </w:rPr>
      </w:pPr>
      <w:r w:rsidRPr="00E55618">
        <w:rPr>
          <w:rFonts w:cstheme="minorHAnsi"/>
          <w:sz w:val="24"/>
          <w:szCs w:val="24"/>
        </w:rPr>
        <w:t xml:space="preserve">APD in adults is focused around identifying whether, or not, there is an auditory component to their hearing complaints. Auditory processing is assessed </w:t>
      </w:r>
      <w:r w:rsidR="008932AB" w:rsidRPr="00E55618">
        <w:rPr>
          <w:rFonts w:cstheme="minorHAnsi"/>
          <w:sz w:val="24"/>
          <w:szCs w:val="24"/>
        </w:rPr>
        <w:t xml:space="preserve">monaurally and binaurally, </w:t>
      </w:r>
      <w:r w:rsidRPr="00E55618">
        <w:rPr>
          <w:rFonts w:cstheme="minorHAnsi"/>
          <w:sz w:val="24"/>
          <w:szCs w:val="24"/>
        </w:rPr>
        <w:t xml:space="preserve">with speech and non-speech stimuli, </w:t>
      </w:r>
      <w:r w:rsidR="008932AB" w:rsidRPr="00E55618">
        <w:rPr>
          <w:rFonts w:cstheme="minorHAnsi"/>
          <w:sz w:val="24"/>
          <w:szCs w:val="24"/>
        </w:rPr>
        <w:t xml:space="preserve">and </w:t>
      </w:r>
      <w:r w:rsidRPr="00E55618">
        <w:rPr>
          <w:rFonts w:cstheme="minorHAnsi"/>
          <w:sz w:val="24"/>
          <w:szCs w:val="24"/>
        </w:rPr>
        <w:t>in noise and in quiet. Most adults presenting for APD evaluation experience persistent post concussive symptoms and particular attention is paid to how their receptive communication skills have changed following the injury.</w:t>
      </w:r>
    </w:p>
    <w:p w14:paraId="11C47508" w14:textId="2C524A54" w:rsidR="004B104D" w:rsidRPr="00E55618" w:rsidRDefault="00EF6404" w:rsidP="00EB4373">
      <w:pPr>
        <w:snapToGrid w:val="0"/>
        <w:spacing w:after="120"/>
        <w:jc w:val="both"/>
        <w:rPr>
          <w:rFonts w:cstheme="minorHAnsi"/>
          <w:sz w:val="24"/>
          <w:szCs w:val="24"/>
        </w:rPr>
      </w:pPr>
      <w:r w:rsidRPr="00E55618">
        <w:rPr>
          <w:rFonts w:cstheme="minorHAnsi"/>
          <w:sz w:val="24"/>
          <w:szCs w:val="24"/>
        </w:rPr>
        <w:t>Identification of APD, as recommended by b</w:t>
      </w:r>
      <w:r w:rsidR="00D55678" w:rsidRPr="00E55618">
        <w:rPr>
          <w:rFonts w:cstheme="minorHAnsi"/>
          <w:sz w:val="24"/>
          <w:szCs w:val="24"/>
        </w:rPr>
        <w:t>oth ASHA and AAA</w:t>
      </w:r>
      <w:r w:rsidRPr="00E55618">
        <w:rPr>
          <w:rFonts w:cstheme="minorHAnsi"/>
          <w:sz w:val="24"/>
          <w:szCs w:val="24"/>
        </w:rPr>
        <w:t xml:space="preserve">, is based on abnormal performance on at least two parts of the APD evaluation. </w:t>
      </w:r>
      <w:r w:rsidR="008932AB" w:rsidRPr="00E55618">
        <w:rPr>
          <w:rFonts w:cstheme="minorHAnsi"/>
          <w:sz w:val="24"/>
          <w:szCs w:val="24"/>
        </w:rPr>
        <w:t xml:space="preserve">In adults, the identification of APD is more challenging, due to a lack of standardized adult APD protocols, and must be based on </w:t>
      </w:r>
      <w:r w:rsidR="00D91FEB" w:rsidRPr="00E55618">
        <w:rPr>
          <w:rFonts w:cstheme="minorHAnsi"/>
          <w:sz w:val="24"/>
          <w:szCs w:val="24"/>
        </w:rPr>
        <w:t xml:space="preserve">a clear understanding of how an adult with a similar audiogram would perform on a particular set of tests. </w:t>
      </w:r>
      <w:r w:rsidR="00D55678" w:rsidRPr="00E55618">
        <w:rPr>
          <w:rFonts w:cstheme="minorHAnsi"/>
          <w:sz w:val="24"/>
          <w:szCs w:val="24"/>
        </w:rPr>
        <w:t xml:space="preserve">Research has shown there is no </w:t>
      </w:r>
      <w:r w:rsidR="00D55678" w:rsidRPr="00E55618">
        <w:rPr>
          <w:rFonts w:cstheme="minorHAnsi"/>
          <w:sz w:val="24"/>
          <w:szCs w:val="24"/>
        </w:rPr>
        <w:lastRenderedPageBreak/>
        <w:t xml:space="preserve">cookie-cutter set of tests that can be used with each </w:t>
      </w:r>
      <w:r w:rsidRPr="00E55618">
        <w:rPr>
          <w:rFonts w:cstheme="minorHAnsi"/>
          <w:sz w:val="24"/>
          <w:szCs w:val="24"/>
        </w:rPr>
        <w:t>patient</w:t>
      </w:r>
      <w:r w:rsidR="00D55678" w:rsidRPr="00E55618">
        <w:rPr>
          <w:rFonts w:cstheme="minorHAnsi"/>
          <w:sz w:val="24"/>
          <w:szCs w:val="24"/>
        </w:rPr>
        <w:t xml:space="preserve"> and that an individual</w:t>
      </w:r>
      <w:r w:rsidRPr="00E55618">
        <w:rPr>
          <w:rFonts w:cstheme="minorHAnsi"/>
          <w:sz w:val="24"/>
          <w:szCs w:val="24"/>
        </w:rPr>
        <w:t>ized</w:t>
      </w:r>
      <w:r w:rsidR="00D55678" w:rsidRPr="00E55618">
        <w:rPr>
          <w:rFonts w:cstheme="minorHAnsi"/>
          <w:sz w:val="24"/>
          <w:szCs w:val="24"/>
        </w:rPr>
        <w:t xml:space="preserve"> assessment should be performed.</w:t>
      </w:r>
    </w:p>
    <w:p w14:paraId="6875FB68" w14:textId="72C56187" w:rsidR="00D55784" w:rsidRPr="00E55618" w:rsidRDefault="00E55618" w:rsidP="00EB4373">
      <w:pPr>
        <w:snapToGrid w:val="0"/>
        <w:spacing w:after="120"/>
        <w:jc w:val="both"/>
        <w:rPr>
          <w:rFonts w:cstheme="minorHAnsi"/>
          <w:sz w:val="24"/>
          <w:szCs w:val="24"/>
        </w:rPr>
      </w:pPr>
      <w:r w:rsidRPr="00E55618">
        <w:rPr>
          <w:rFonts w:cstheme="minorHAnsi"/>
          <w:sz w:val="24"/>
          <w:szCs w:val="24"/>
        </w:rPr>
        <w:t>A</w:t>
      </w:r>
      <w:r w:rsidR="00EF6404" w:rsidRPr="00E55618">
        <w:rPr>
          <w:rFonts w:cstheme="minorHAnsi"/>
          <w:sz w:val="24"/>
          <w:szCs w:val="24"/>
        </w:rPr>
        <w:t xml:space="preserve">dult APD services </w:t>
      </w:r>
      <w:r w:rsidRPr="00E55618">
        <w:rPr>
          <w:rFonts w:cstheme="minorHAnsi"/>
          <w:sz w:val="24"/>
          <w:szCs w:val="24"/>
        </w:rPr>
        <w:t xml:space="preserve">must be widely available in audiology clinics </w:t>
      </w:r>
      <w:r w:rsidR="00EF6404" w:rsidRPr="00E55618">
        <w:rPr>
          <w:rFonts w:cstheme="minorHAnsi"/>
          <w:sz w:val="24"/>
          <w:szCs w:val="24"/>
        </w:rPr>
        <w:t>because there is no other profession with the expertise to evaluate and treat auditory processing problems. Failure to serve adults with APD result</w:t>
      </w:r>
      <w:r w:rsidR="00D91FEB" w:rsidRPr="00E55618">
        <w:rPr>
          <w:rFonts w:cstheme="minorHAnsi"/>
          <w:sz w:val="24"/>
          <w:szCs w:val="24"/>
        </w:rPr>
        <w:t>s</w:t>
      </w:r>
      <w:r w:rsidR="00EF6404" w:rsidRPr="00E55618">
        <w:rPr>
          <w:rFonts w:cstheme="minorHAnsi"/>
          <w:sz w:val="24"/>
          <w:szCs w:val="24"/>
        </w:rPr>
        <w:t xml:space="preserve"> in </w:t>
      </w:r>
      <w:r w:rsidR="00D91FEB" w:rsidRPr="00E55618">
        <w:rPr>
          <w:rFonts w:cstheme="minorHAnsi"/>
          <w:sz w:val="24"/>
          <w:szCs w:val="24"/>
        </w:rPr>
        <w:t xml:space="preserve">reduced employment opportunities, </w:t>
      </w:r>
      <w:r w:rsidR="00C03AFC" w:rsidRPr="00E55618">
        <w:rPr>
          <w:rFonts w:cstheme="minorHAnsi"/>
          <w:sz w:val="24"/>
          <w:szCs w:val="24"/>
        </w:rPr>
        <w:t>increase</w:t>
      </w:r>
      <w:r w:rsidR="00D91FEB" w:rsidRPr="00E55618">
        <w:rPr>
          <w:rFonts w:cstheme="minorHAnsi"/>
          <w:sz w:val="24"/>
          <w:szCs w:val="24"/>
        </w:rPr>
        <w:t xml:space="preserve">s communication failures with others (i.e., </w:t>
      </w:r>
      <w:r w:rsidR="00C03AFC" w:rsidRPr="00E55618">
        <w:rPr>
          <w:rFonts w:cstheme="minorHAnsi"/>
          <w:sz w:val="24"/>
          <w:szCs w:val="24"/>
        </w:rPr>
        <w:t>family member</w:t>
      </w:r>
      <w:r w:rsidR="00D91FEB" w:rsidRPr="00E55618">
        <w:rPr>
          <w:rFonts w:cstheme="minorHAnsi"/>
          <w:sz w:val="24"/>
          <w:szCs w:val="24"/>
        </w:rPr>
        <w:t>s)</w:t>
      </w:r>
      <w:r w:rsidR="00C03AFC" w:rsidRPr="00E55618">
        <w:rPr>
          <w:rFonts w:cstheme="minorHAnsi"/>
          <w:sz w:val="24"/>
          <w:szCs w:val="24"/>
        </w:rPr>
        <w:t xml:space="preserve">, </w:t>
      </w:r>
      <w:r w:rsidR="00D91FEB" w:rsidRPr="00E55618">
        <w:rPr>
          <w:rFonts w:cstheme="minorHAnsi"/>
          <w:sz w:val="24"/>
          <w:szCs w:val="24"/>
        </w:rPr>
        <w:t xml:space="preserve">and </w:t>
      </w:r>
      <w:r w:rsidR="00C03AFC" w:rsidRPr="00E55618">
        <w:rPr>
          <w:rFonts w:cstheme="minorHAnsi"/>
          <w:sz w:val="24"/>
          <w:szCs w:val="24"/>
        </w:rPr>
        <w:t>social isolation, esp</w:t>
      </w:r>
      <w:r w:rsidR="0085308F">
        <w:rPr>
          <w:rFonts w:cstheme="minorHAnsi"/>
          <w:sz w:val="24"/>
          <w:szCs w:val="24"/>
        </w:rPr>
        <w:t>e</w:t>
      </w:r>
      <w:r w:rsidR="00C03AFC" w:rsidRPr="00E55618">
        <w:rPr>
          <w:rFonts w:cstheme="minorHAnsi"/>
          <w:sz w:val="24"/>
          <w:szCs w:val="24"/>
        </w:rPr>
        <w:t>cially as a result of a head injury. Treatment and recommendations are based on functional difficulties and tailored to support the educational, employment, and interpersonal communication needs</w:t>
      </w:r>
      <w:r w:rsidR="00D91FEB" w:rsidRPr="00E55618">
        <w:rPr>
          <w:rFonts w:cstheme="minorHAnsi"/>
          <w:sz w:val="24"/>
          <w:szCs w:val="24"/>
        </w:rPr>
        <w:t xml:space="preserve"> of the individual</w:t>
      </w:r>
      <w:r w:rsidR="00C03AFC" w:rsidRPr="00E55618">
        <w:rPr>
          <w:rFonts w:cstheme="minorHAnsi"/>
          <w:sz w:val="24"/>
          <w:szCs w:val="24"/>
        </w:rPr>
        <w:t xml:space="preserve">. </w:t>
      </w:r>
    </w:p>
    <w:p w14:paraId="113AAE95" w14:textId="77777777" w:rsidR="00D55784" w:rsidRPr="00E55618" w:rsidRDefault="00D55784" w:rsidP="00EB4373">
      <w:pPr>
        <w:snapToGrid w:val="0"/>
        <w:spacing w:after="120"/>
        <w:jc w:val="both"/>
        <w:rPr>
          <w:rFonts w:cstheme="minorHAnsi"/>
          <w:b/>
          <w:bCs/>
          <w:sz w:val="24"/>
          <w:szCs w:val="24"/>
        </w:rPr>
      </w:pPr>
      <w:r w:rsidRPr="00E55618">
        <w:rPr>
          <w:rFonts w:cstheme="minorHAnsi"/>
          <w:b/>
          <w:bCs/>
          <w:sz w:val="24"/>
          <w:szCs w:val="24"/>
        </w:rPr>
        <w:t xml:space="preserve">Learning Objectives </w:t>
      </w:r>
    </w:p>
    <w:p w14:paraId="67CA47E5" w14:textId="77777777" w:rsidR="00C424B1" w:rsidRPr="00E55618" w:rsidRDefault="00C424B1" w:rsidP="00EB4373">
      <w:pPr>
        <w:snapToGrid w:val="0"/>
        <w:spacing w:after="120"/>
        <w:jc w:val="both"/>
        <w:rPr>
          <w:rFonts w:cstheme="minorHAnsi"/>
          <w:sz w:val="24"/>
          <w:szCs w:val="24"/>
        </w:rPr>
      </w:pPr>
      <w:r w:rsidRPr="00E55618">
        <w:rPr>
          <w:rFonts w:cstheme="minorHAnsi"/>
          <w:sz w:val="24"/>
          <w:szCs w:val="24"/>
        </w:rPr>
        <w:t>After attending this presentation, attendees will be able to:</w:t>
      </w:r>
    </w:p>
    <w:p w14:paraId="5634F91A" w14:textId="71AD6282" w:rsidR="00C424B1" w:rsidRPr="00E55618" w:rsidRDefault="00C424B1" w:rsidP="00EB4373">
      <w:pPr>
        <w:pStyle w:val="ListParagraph"/>
        <w:numPr>
          <w:ilvl w:val="0"/>
          <w:numId w:val="1"/>
        </w:numPr>
        <w:snapToGrid w:val="0"/>
        <w:spacing w:after="120"/>
        <w:contextualSpacing w:val="0"/>
        <w:jc w:val="both"/>
        <w:rPr>
          <w:rFonts w:cstheme="minorHAnsi"/>
          <w:sz w:val="24"/>
          <w:szCs w:val="24"/>
        </w:rPr>
      </w:pPr>
      <w:r w:rsidRPr="00E55618">
        <w:rPr>
          <w:rFonts w:cstheme="minorHAnsi"/>
          <w:sz w:val="24"/>
          <w:szCs w:val="24"/>
        </w:rPr>
        <w:t>Discuss the history of APD testing and how it applies to current testing and treatment</w:t>
      </w:r>
    </w:p>
    <w:p w14:paraId="49453D47" w14:textId="1987E4F9" w:rsidR="00C424B1" w:rsidRPr="00E55618" w:rsidRDefault="00C424B1" w:rsidP="00EB4373">
      <w:pPr>
        <w:pStyle w:val="ListParagraph"/>
        <w:numPr>
          <w:ilvl w:val="0"/>
          <w:numId w:val="1"/>
        </w:numPr>
        <w:snapToGrid w:val="0"/>
        <w:spacing w:after="120"/>
        <w:contextualSpacing w:val="0"/>
        <w:jc w:val="both"/>
        <w:rPr>
          <w:rFonts w:cstheme="minorHAnsi"/>
          <w:sz w:val="24"/>
          <w:szCs w:val="24"/>
        </w:rPr>
      </w:pPr>
      <w:r w:rsidRPr="00E55618">
        <w:rPr>
          <w:rFonts w:cstheme="minorHAnsi"/>
          <w:sz w:val="24"/>
          <w:szCs w:val="24"/>
        </w:rPr>
        <w:t>Identify test protocols and treatment methods for adults</w:t>
      </w:r>
      <w:r w:rsidR="00E55618" w:rsidRPr="00E55618">
        <w:rPr>
          <w:rFonts w:cstheme="minorHAnsi"/>
          <w:sz w:val="24"/>
          <w:szCs w:val="24"/>
        </w:rPr>
        <w:t xml:space="preserve"> with suspected APD</w:t>
      </w:r>
    </w:p>
    <w:p w14:paraId="004C96AD" w14:textId="52F97822" w:rsidR="00C424B1" w:rsidRPr="00E55618" w:rsidRDefault="00C424B1" w:rsidP="00EB4373">
      <w:pPr>
        <w:pStyle w:val="ListParagraph"/>
        <w:numPr>
          <w:ilvl w:val="0"/>
          <w:numId w:val="1"/>
        </w:numPr>
        <w:snapToGrid w:val="0"/>
        <w:spacing w:after="120"/>
        <w:contextualSpacing w:val="0"/>
        <w:jc w:val="both"/>
        <w:rPr>
          <w:rFonts w:cstheme="minorHAnsi"/>
          <w:sz w:val="24"/>
          <w:szCs w:val="24"/>
        </w:rPr>
      </w:pPr>
      <w:r w:rsidRPr="00E55618">
        <w:rPr>
          <w:rFonts w:cstheme="minorHAnsi"/>
          <w:sz w:val="24"/>
          <w:szCs w:val="24"/>
        </w:rPr>
        <w:t xml:space="preserve">Compare and contrast </w:t>
      </w:r>
      <w:r w:rsidR="00E55618">
        <w:rPr>
          <w:rFonts w:cstheme="minorHAnsi"/>
          <w:sz w:val="24"/>
          <w:szCs w:val="24"/>
        </w:rPr>
        <w:t>a variety of</w:t>
      </w:r>
      <w:r w:rsidRPr="00E55618">
        <w:rPr>
          <w:rFonts w:cstheme="minorHAnsi"/>
          <w:sz w:val="24"/>
          <w:szCs w:val="24"/>
        </w:rPr>
        <w:t xml:space="preserve"> tests and treatment </w:t>
      </w:r>
      <w:r w:rsidR="00E55618">
        <w:rPr>
          <w:rFonts w:cstheme="minorHAnsi"/>
          <w:sz w:val="24"/>
          <w:szCs w:val="24"/>
        </w:rPr>
        <w:t>options for</w:t>
      </w:r>
      <w:r w:rsidRPr="00E55618">
        <w:rPr>
          <w:rFonts w:cstheme="minorHAnsi"/>
          <w:sz w:val="24"/>
          <w:szCs w:val="24"/>
        </w:rPr>
        <w:t xml:space="preserve"> adults</w:t>
      </w:r>
      <w:r w:rsidR="00EB4373">
        <w:rPr>
          <w:rFonts w:cstheme="minorHAnsi"/>
          <w:sz w:val="24"/>
          <w:szCs w:val="24"/>
        </w:rPr>
        <w:t xml:space="preserve"> with APD</w:t>
      </w:r>
    </w:p>
    <w:p w14:paraId="153D2213" w14:textId="77777777" w:rsidR="00987950" w:rsidRPr="00EB4373" w:rsidRDefault="00987950" w:rsidP="00EB4373">
      <w:pPr>
        <w:snapToGrid w:val="0"/>
        <w:spacing w:before="480" w:after="0"/>
        <w:jc w:val="both"/>
        <w:rPr>
          <w:rFonts w:cstheme="minorHAnsi"/>
          <w:b/>
          <w:bCs/>
        </w:rPr>
      </w:pPr>
      <w:r w:rsidRPr="00EB4373">
        <w:rPr>
          <w:rFonts w:cstheme="minorHAnsi"/>
          <w:b/>
          <w:bCs/>
        </w:rPr>
        <w:t>References:</w:t>
      </w:r>
      <w:r w:rsidR="00061935" w:rsidRPr="00EB4373">
        <w:rPr>
          <w:rFonts w:cstheme="minorHAnsi"/>
          <w:b/>
          <w:bCs/>
        </w:rPr>
        <w:t xml:space="preserve">  </w:t>
      </w:r>
    </w:p>
    <w:p w14:paraId="51769A29" w14:textId="77777777" w:rsidR="00E55618" w:rsidRPr="00EB4373" w:rsidRDefault="00E55618" w:rsidP="00EB4373">
      <w:pPr>
        <w:pStyle w:val="NormalWeb"/>
        <w:snapToGrid w:val="0"/>
        <w:spacing w:before="0" w:beforeAutospacing="0" w:after="120" w:afterAutospacing="0" w:line="259" w:lineRule="auto"/>
        <w:jc w:val="both"/>
        <w:rPr>
          <w:rFonts w:asciiTheme="minorHAnsi" w:hAnsiTheme="minorHAnsi" w:cstheme="minorHAnsi"/>
          <w:color w:val="000000"/>
          <w:sz w:val="22"/>
          <w:szCs w:val="22"/>
        </w:rPr>
      </w:pPr>
      <w:r w:rsidRPr="00EB4373">
        <w:rPr>
          <w:rFonts w:asciiTheme="minorHAnsi" w:hAnsiTheme="minorHAnsi" w:cstheme="minorHAnsi"/>
          <w:color w:val="000000"/>
          <w:sz w:val="22"/>
          <w:szCs w:val="22"/>
        </w:rPr>
        <w:t>American Academy of Audiology. (2010). Clinical practice guidelines: Diagnosis, treatment and management of children and adults with central auditory processing disorder. American Psychiatric Association. (2013). Diagnostic and statistical manual of mental disorders (5th ed.). Arlington, VA: American Psychiatric Publishing.</w:t>
      </w:r>
    </w:p>
    <w:p w14:paraId="4E04FA53" w14:textId="1974E93B" w:rsidR="00E55618" w:rsidRPr="00EB4373" w:rsidRDefault="00E55618" w:rsidP="00EB4373">
      <w:pPr>
        <w:pStyle w:val="NormalWeb"/>
        <w:snapToGrid w:val="0"/>
        <w:spacing w:before="0" w:beforeAutospacing="0" w:after="120" w:afterAutospacing="0" w:line="259" w:lineRule="auto"/>
        <w:jc w:val="both"/>
        <w:rPr>
          <w:rFonts w:asciiTheme="minorHAnsi" w:hAnsiTheme="minorHAnsi" w:cstheme="minorHAnsi"/>
          <w:color w:val="000000"/>
          <w:sz w:val="22"/>
          <w:szCs w:val="22"/>
        </w:rPr>
      </w:pPr>
      <w:r w:rsidRPr="00EB4373">
        <w:rPr>
          <w:rFonts w:asciiTheme="minorHAnsi" w:hAnsiTheme="minorHAnsi" w:cstheme="minorHAnsi"/>
          <w:color w:val="000000"/>
          <w:sz w:val="22"/>
          <w:szCs w:val="22"/>
        </w:rPr>
        <w:t>American Speech-Language Hearing Association. (2005). (Central) auditory processing disorders, technical report: Working group on auditory processing disorders. Rockville, MD.</w:t>
      </w:r>
    </w:p>
    <w:p w14:paraId="449A08B2" w14:textId="37C03DDE" w:rsidR="00AA7D76" w:rsidRPr="00EB4373" w:rsidRDefault="00115991" w:rsidP="00EB4373">
      <w:pPr>
        <w:snapToGrid w:val="0"/>
        <w:spacing w:after="120"/>
        <w:jc w:val="both"/>
        <w:rPr>
          <w:rFonts w:cstheme="minorHAnsi"/>
        </w:rPr>
      </w:pPr>
      <w:r w:rsidRPr="00EB4373">
        <w:rPr>
          <w:rFonts w:cstheme="minorHAnsi"/>
        </w:rPr>
        <w:t xml:space="preserve">American Speech-Language-Hearing Association. (2005). The role of speech-language pathologists in the identification, diagnosis, and treatment of individuals with cognitive-communicative disorders: position statement. Available from </w:t>
      </w:r>
      <w:hyperlink r:id="rId7" w:history="1">
        <w:r w:rsidRPr="00EB4373">
          <w:rPr>
            <w:rStyle w:val="Hyperlink"/>
            <w:rFonts w:cstheme="minorHAnsi"/>
            <w:color w:val="auto"/>
            <w:u w:val="none"/>
          </w:rPr>
          <w:t>www.asha.org/policy</w:t>
        </w:r>
      </w:hyperlink>
      <w:r w:rsidRPr="00EB4373">
        <w:rPr>
          <w:rFonts w:cstheme="minorHAnsi"/>
        </w:rPr>
        <w:t xml:space="preserve">. </w:t>
      </w:r>
    </w:p>
    <w:p w14:paraId="11C5A31F" w14:textId="77777777" w:rsidR="00AA7D76" w:rsidRPr="00EB4373" w:rsidRDefault="00115991" w:rsidP="00EB4373">
      <w:pPr>
        <w:snapToGrid w:val="0"/>
        <w:spacing w:after="120"/>
        <w:jc w:val="both"/>
        <w:rPr>
          <w:rFonts w:cstheme="minorHAnsi"/>
        </w:rPr>
      </w:pPr>
      <w:proofErr w:type="spellStart"/>
      <w:r w:rsidRPr="00EB4373">
        <w:rPr>
          <w:rFonts w:cstheme="minorHAnsi"/>
        </w:rPr>
        <w:t>Byom</w:t>
      </w:r>
      <w:proofErr w:type="spellEnd"/>
      <w:r w:rsidRPr="00EB4373">
        <w:rPr>
          <w:rFonts w:cstheme="minorHAnsi"/>
        </w:rPr>
        <w:t xml:space="preserve">, L.J., &amp; </w:t>
      </w:r>
      <w:proofErr w:type="spellStart"/>
      <w:r w:rsidRPr="00EB4373">
        <w:rPr>
          <w:rFonts w:cstheme="minorHAnsi"/>
        </w:rPr>
        <w:t>Turkstra</w:t>
      </w:r>
      <w:proofErr w:type="spellEnd"/>
      <w:r w:rsidRPr="00EB4373">
        <w:rPr>
          <w:rFonts w:cstheme="minorHAnsi"/>
        </w:rPr>
        <w:t xml:space="preserve">, L. (2012). Effects of social cognitive demand on Theory of Mind in conversations of adults with traumatic brain injury. </w:t>
      </w:r>
      <w:r w:rsidRPr="00EB4373">
        <w:rPr>
          <w:rFonts w:cstheme="minorHAnsi"/>
          <w:i/>
        </w:rPr>
        <w:t xml:space="preserve">Int J Lang Commun </w:t>
      </w:r>
      <w:proofErr w:type="spellStart"/>
      <w:r w:rsidRPr="00EB4373">
        <w:rPr>
          <w:rFonts w:cstheme="minorHAnsi"/>
          <w:i/>
        </w:rPr>
        <w:t>Disord</w:t>
      </w:r>
      <w:proofErr w:type="spellEnd"/>
      <w:r w:rsidRPr="00EB4373">
        <w:rPr>
          <w:rFonts w:cstheme="minorHAnsi"/>
          <w:i/>
        </w:rPr>
        <w:t>, 47</w:t>
      </w:r>
      <w:r w:rsidRPr="00EB4373">
        <w:rPr>
          <w:rFonts w:cstheme="minorHAnsi"/>
        </w:rPr>
        <w:t xml:space="preserve">(3):310-321. Lew, H.L., </w:t>
      </w:r>
      <w:proofErr w:type="spellStart"/>
      <w:r w:rsidRPr="00EB4373">
        <w:rPr>
          <w:rFonts w:cstheme="minorHAnsi"/>
        </w:rPr>
        <w:t>Jerger</w:t>
      </w:r>
      <w:proofErr w:type="spellEnd"/>
      <w:r w:rsidRPr="00EB4373">
        <w:rPr>
          <w:rFonts w:cstheme="minorHAnsi"/>
        </w:rPr>
        <w:t xml:space="preserve">, J.F., Guillory, S.B., Henry, J.A. (2007). Auditory dysfunction in traumatic brain injury. </w:t>
      </w:r>
      <w:r w:rsidRPr="00EB4373">
        <w:rPr>
          <w:rFonts w:cstheme="minorHAnsi"/>
          <w:i/>
        </w:rPr>
        <w:t xml:space="preserve">J </w:t>
      </w:r>
      <w:proofErr w:type="spellStart"/>
      <w:r w:rsidRPr="00EB4373">
        <w:rPr>
          <w:rFonts w:cstheme="minorHAnsi"/>
          <w:i/>
        </w:rPr>
        <w:t>Rehabil</w:t>
      </w:r>
      <w:proofErr w:type="spellEnd"/>
      <w:r w:rsidRPr="00EB4373">
        <w:rPr>
          <w:rFonts w:cstheme="minorHAnsi"/>
          <w:i/>
        </w:rPr>
        <w:t xml:space="preserve"> Res Dev, 44</w:t>
      </w:r>
      <w:r w:rsidRPr="00EB4373">
        <w:rPr>
          <w:rFonts w:cstheme="minorHAnsi"/>
        </w:rPr>
        <w:t xml:space="preserve">(7):921-28. </w:t>
      </w:r>
    </w:p>
    <w:p w14:paraId="487866FC" w14:textId="77777777" w:rsidR="00E55618" w:rsidRPr="00EB4373" w:rsidRDefault="00E55618" w:rsidP="00EB4373">
      <w:pPr>
        <w:snapToGrid w:val="0"/>
        <w:spacing w:after="120"/>
        <w:jc w:val="both"/>
        <w:rPr>
          <w:rFonts w:cstheme="minorHAnsi"/>
        </w:rPr>
      </w:pPr>
      <w:r w:rsidRPr="00EB4373">
        <w:rPr>
          <w:rFonts w:cstheme="minorHAnsi"/>
        </w:rPr>
        <w:t xml:space="preserve">Johnson, J.E., &amp; </w:t>
      </w:r>
      <w:proofErr w:type="spellStart"/>
      <w:r w:rsidRPr="00EB4373">
        <w:rPr>
          <w:rFonts w:cstheme="minorHAnsi"/>
        </w:rPr>
        <w:t>Turkstra</w:t>
      </w:r>
      <w:proofErr w:type="spellEnd"/>
      <w:r w:rsidRPr="00EB4373">
        <w:rPr>
          <w:rFonts w:cstheme="minorHAnsi"/>
        </w:rPr>
        <w:t xml:space="preserve">, L.S. (2012). Inference in conversation of adults with traumatic brain injury. </w:t>
      </w:r>
      <w:r w:rsidRPr="00EB4373">
        <w:rPr>
          <w:rFonts w:cstheme="minorHAnsi"/>
          <w:i/>
        </w:rPr>
        <w:t xml:space="preserve">Brain </w:t>
      </w:r>
      <w:proofErr w:type="spellStart"/>
      <w:r w:rsidRPr="00EB4373">
        <w:rPr>
          <w:rFonts w:cstheme="minorHAnsi"/>
          <w:i/>
        </w:rPr>
        <w:t>Inj</w:t>
      </w:r>
      <w:proofErr w:type="spellEnd"/>
      <w:r w:rsidRPr="00EB4373">
        <w:rPr>
          <w:rFonts w:cstheme="minorHAnsi"/>
          <w:i/>
        </w:rPr>
        <w:t>, 26</w:t>
      </w:r>
      <w:r w:rsidRPr="00EB4373">
        <w:rPr>
          <w:rFonts w:cstheme="minorHAnsi"/>
        </w:rPr>
        <w:t xml:space="preserve">(9):1118-1126. </w:t>
      </w:r>
    </w:p>
    <w:p w14:paraId="2C9DD673" w14:textId="77777777" w:rsidR="00AA7D76" w:rsidRPr="00EB4373" w:rsidRDefault="006D0245" w:rsidP="00EB4373">
      <w:pPr>
        <w:snapToGrid w:val="0"/>
        <w:spacing w:after="120"/>
        <w:jc w:val="both"/>
        <w:rPr>
          <w:rFonts w:cstheme="minorHAnsi"/>
        </w:rPr>
      </w:pPr>
      <w:r w:rsidRPr="00EB4373">
        <w:rPr>
          <w:rFonts w:cstheme="minorHAnsi"/>
        </w:rPr>
        <w:t xml:space="preserve">Leigh-Paffenroth, E.D., Roup, C.M., Noe, C.M. (2011). Behavioral and Electrophysiologic Binaural Processing in Subjects with Symmetrical Hearing Loss, Journal of the American Academy of Audiology, 22(3), 181-193. </w:t>
      </w:r>
    </w:p>
    <w:p w14:paraId="2B2F62DA" w14:textId="77777777" w:rsidR="00AA7D76" w:rsidRPr="00EB4373" w:rsidRDefault="006D0245" w:rsidP="00EB4373">
      <w:pPr>
        <w:snapToGrid w:val="0"/>
        <w:spacing w:after="120"/>
        <w:jc w:val="both"/>
        <w:rPr>
          <w:rFonts w:cstheme="minorHAnsi"/>
        </w:rPr>
      </w:pPr>
      <w:r w:rsidRPr="00EB4373">
        <w:rPr>
          <w:rFonts w:cstheme="minorHAnsi"/>
        </w:rPr>
        <w:t xml:space="preserve">Leigh-Paffenroth, E.D. and Elangovan, S. (2011). Temporal Processing in Low-Frequency Channels:  Effects of Age and Hearing Loss in Middle-Aged Listeners, Journal of the American Academy of Audiology 22(7), 393-404. </w:t>
      </w:r>
    </w:p>
    <w:p w14:paraId="28E94E7D" w14:textId="77777777" w:rsidR="00E55618" w:rsidRPr="00EB4373" w:rsidRDefault="00E55618" w:rsidP="00EB4373">
      <w:pPr>
        <w:snapToGrid w:val="0"/>
        <w:spacing w:after="120"/>
        <w:jc w:val="both"/>
        <w:rPr>
          <w:rFonts w:cstheme="minorHAnsi"/>
        </w:rPr>
      </w:pPr>
      <w:r w:rsidRPr="00EB4373">
        <w:rPr>
          <w:rFonts w:cstheme="minorHAnsi"/>
        </w:rPr>
        <w:t xml:space="preserve">Oleksiak, M., Smith, B.M., St. Andre, J.R., </w:t>
      </w:r>
      <w:proofErr w:type="spellStart"/>
      <w:r w:rsidRPr="00EB4373">
        <w:rPr>
          <w:rFonts w:cstheme="minorHAnsi"/>
        </w:rPr>
        <w:t>Caughlan</w:t>
      </w:r>
      <w:proofErr w:type="spellEnd"/>
      <w:r w:rsidRPr="00EB4373">
        <w:rPr>
          <w:rFonts w:cstheme="minorHAnsi"/>
        </w:rPr>
        <w:t xml:space="preserve">, C.M., &amp; Steiner, M. (2012). Audiological issues and hearing loss among veterans with mild traumatic brain injury. </w:t>
      </w:r>
      <w:r w:rsidRPr="00EB4373">
        <w:rPr>
          <w:rFonts w:cstheme="minorHAnsi"/>
          <w:i/>
        </w:rPr>
        <w:t xml:space="preserve">J </w:t>
      </w:r>
      <w:proofErr w:type="spellStart"/>
      <w:r w:rsidRPr="00EB4373">
        <w:rPr>
          <w:rFonts w:cstheme="minorHAnsi"/>
          <w:i/>
        </w:rPr>
        <w:t>Rehabil</w:t>
      </w:r>
      <w:proofErr w:type="spellEnd"/>
      <w:r w:rsidRPr="00EB4373">
        <w:rPr>
          <w:rFonts w:cstheme="minorHAnsi"/>
          <w:i/>
        </w:rPr>
        <w:t xml:space="preserve"> Res Dev, 49</w:t>
      </w:r>
      <w:r w:rsidRPr="00EB4373">
        <w:rPr>
          <w:rFonts w:cstheme="minorHAnsi"/>
        </w:rPr>
        <w:t xml:space="preserve">(7):995- 1004. </w:t>
      </w:r>
    </w:p>
    <w:p w14:paraId="6CFB616F" w14:textId="77777777" w:rsidR="00AA7D76" w:rsidRPr="00EB4373" w:rsidRDefault="006D0245" w:rsidP="00EB4373">
      <w:pPr>
        <w:snapToGrid w:val="0"/>
        <w:spacing w:after="120"/>
        <w:jc w:val="both"/>
        <w:rPr>
          <w:rFonts w:cstheme="minorHAnsi"/>
        </w:rPr>
      </w:pPr>
      <w:r w:rsidRPr="00EB4373">
        <w:rPr>
          <w:rFonts w:cstheme="minorHAnsi"/>
        </w:rPr>
        <w:lastRenderedPageBreak/>
        <w:t xml:space="preserve">Roup CM, Leigh ED. (2015) Individual Differences in Behavioral and Electrophysiologic Measures of Binaural Processing Across the Adult Lifespan. </w:t>
      </w:r>
      <w:r w:rsidRPr="00EB4373">
        <w:rPr>
          <w:rFonts w:cstheme="minorHAnsi"/>
          <w:i/>
          <w:iCs/>
        </w:rPr>
        <w:t xml:space="preserve">American Journal of Audiology </w:t>
      </w:r>
      <w:r w:rsidRPr="00EB4373">
        <w:rPr>
          <w:rFonts w:cstheme="minorHAnsi"/>
          <w:iCs/>
        </w:rPr>
        <w:t>24</w:t>
      </w:r>
      <w:r w:rsidRPr="00EB4373">
        <w:rPr>
          <w:rFonts w:cstheme="minorHAnsi"/>
        </w:rPr>
        <w:t>:204-215.</w:t>
      </w:r>
    </w:p>
    <w:p w14:paraId="7E5E1AD5" w14:textId="3C1782A2" w:rsidR="006D0245" w:rsidRPr="00EB4373" w:rsidRDefault="006D0245" w:rsidP="00EB4373">
      <w:pPr>
        <w:snapToGrid w:val="0"/>
        <w:spacing w:after="120"/>
        <w:jc w:val="both"/>
        <w:rPr>
          <w:rFonts w:cstheme="minorHAnsi"/>
        </w:rPr>
      </w:pPr>
      <w:r w:rsidRPr="00EB4373">
        <w:rPr>
          <w:rFonts w:eastAsia="Times New Roman" w:cstheme="minorHAnsi"/>
          <w:bdr w:val="none" w:sz="0" w:space="0" w:color="auto" w:frame="1"/>
          <w:shd w:val="clear" w:color="auto" w:fill="FFFFFF"/>
        </w:rPr>
        <w:t>Roup, CM, </w:t>
      </w:r>
      <w:r w:rsidRPr="00EB4373">
        <w:rPr>
          <w:rFonts w:eastAsia="Times New Roman" w:cstheme="minorHAnsi"/>
          <w:shd w:val="clear" w:color="auto" w:fill="FFFFFF"/>
        </w:rPr>
        <w:t>Post, E., &amp; Lewis, J. (2018). </w:t>
      </w:r>
      <w:hyperlink r:id="rId8" w:history="1">
        <w:r w:rsidRPr="00EB4373">
          <w:rPr>
            <w:rFonts w:eastAsia="Times New Roman" w:cstheme="minorHAnsi"/>
            <w:bdr w:val="none" w:sz="0" w:space="0" w:color="auto" w:frame="1"/>
            <w:shd w:val="clear" w:color="auto" w:fill="FFFFFF"/>
          </w:rPr>
          <w:t>Mild-gain hearing aids as a treatment for adults with self-reported hearing difficulties.</w:t>
        </w:r>
      </w:hyperlink>
      <w:r w:rsidRPr="00EB4373">
        <w:rPr>
          <w:rFonts w:eastAsia="Times New Roman" w:cstheme="minorHAnsi"/>
          <w:shd w:val="clear" w:color="auto" w:fill="FFFFFF"/>
        </w:rPr>
        <w:t>  </w:t>
      </w:r>
      <w:r w:rsidRPr="00EB4373">
        <w:rPr>
          <w:rFonts w:eastAsia="Times New Roman" w:cstheme="minorHAnsi"/>
          <w:i/>
          <w:iCs/>
          <w:bdr w:val="none" w:sz="0" w:space="0" w:color="auto" w:frame="1"/>
          <w:shd w:val="clear" w:color="auto" w:fill="FFFFFF"/>
        </w:rPr>
        <w:t>Journal of the American Academy of Audiology, 29:</w:t>
      </w:r>
      <w:r w:rsidRPr="00EB4373">
        <w:rPr>
          <w:rFonts w:eastAsia="Times New Roman" w:cstheme="minorHAnsi"/>
          <w:shd w:val="clear" w:color="auto" w:fill="FFFFFF"/>
        </w:rPr>
        <w:t>477-494</w:t>
      </w:r>
      <w:r w:rsidRPr="00EB4373">
        <w:rPr>
          <w:rFonts w:eastAsia="Times New Roman" w:cstheme="minorHAnsi"/>
          <w:i/>
          <w:iCs/>
          <w:bdr w:val="none" w:sz="0" w:space="0" w:color="auto" w:frame="1"/>
          <w:shd w:val="clear" w:color="auto" w:fill="FFFFFF"/>
        </w:rPr>
        <w:t>.</w:t>
      </w:r>
    </w:p>
    <w:p w14:paraId="47A25713" w14:textId="77777777" w:rsidR="00E55618" w:rsidRPr="00EB4373" w:rsidRDefault="00E55618" w:rsidP="00EB4373">
      <w:pPr>
        <w:snapToGrid w:val="0"/>
        <w:spacing w:after="120"/>
        <w:jc w:val="both"/>
        <w:rPr>
          <w:rFonts w:cstheme="minorHAnsi"/>
        </w:rPr>
      </w:pPr>
      <w:r w:rsidRPr="00EB4373">
        <w:rPr>
          <w:rFonts w:cstheme="minorHAnsi"/>
        </w:rPr>
        <w:t xml:space="preserve">Schuknecht, H.F., &amp; Gacek, M.R. (1993). Cochlear pathology in presbycusis. </w:t>
      </w:r>
      <w:r w:rsidRPr="00EB4373">
        <w:rPr>
          <w:rFonts w:cstheme="minorHAnsi"/>
          <w:i/>
        </w:rPr>
        <w:t xml:space="preserve">Ann </w:t>
      </w:r>
      <w:proofErr w:type="spellStart"/>
      <w:r w:rsidRPr="00EB4373">
        <w:rPr>
          <w:rFonts w:cstheme="minorHAnsi"/>
          <w:i/>
        </w:rPr>
        <w:t>Otol</w:t>
      </w:r>
      <w:proofErr w:type="spellEnd"/>
      <w:r w:rsidRPr="00EB4373">
        <w:rPr>
          <w:rFonts w:cstheme="minorHAnsi"/>
          <w:i/>
        </w:rPr>
        <w:t xml:space="preserve"> </w:t>
      </w:r>
      <w:proofErr w:type="spellStart"/>
      <w:r w:rsidRPr="00EB4373">
        <w:rPr>
          <w:rFonts w:cstheme="minorHAnsi"/>
          <w:i/>
        </w:rPr>
        <w:t>Rhinol</w:t>
      </w:r>
      <w:proofErr w:type="spellEnd"/>
      <w:r w:rsidRPr="00EB4373">
        <w:rPr>
          <w:rFonts w:cstheme="minorHAnsi"/>
          <w:i/>
        </w:rPr>
        <w:t xml:space="preserve"> </w:t>
      </w:r>
      <w:proofErr w:type="spellStart"/>
      <w:r w:rsidRPr="00EB4373">
        <w:rPr>
          <w:rFonts w:cstheme="minorHAnsi"/>
          <w:i/>
        </w:rPr>
        <w:t>Laryngol</w:t>
      </w:r>
      <w:proofErr w:type="spellEnd"/>
      <w:r w:rsidRPr="00EB4373">
        <w:rPr>
          <w:rFonts w:cstheme="minorHAnsi"/>
          <w:i/>
        </w:rPr>
        <w:t>, 102</w:t>
      </w:r>
      <w:r w:rsidRPr="00EB4373">
        <w:rPr>
          <w:rFonts w:cstheme="minorHAnsi"/>
        </w:rPr>
        <w:t xml:space="preserve">(1 Pt 2):1-16. </w:t>
      </w:r>
    </w:p>
    <w:p w14:paraId="3E96163A" w14:textId="3E65CBF9" w:rsidR="00A31F1A" w:rsidRPr="00E55618" w:rsidRDefault="00A31F1A" w:rsidP="00EB4373">
      <w:pPr>
        <w:snapToGrid w:val="0"/>
        <w:spacing w:after="120"/>
        <w:jc w:val="both"/>
        <w:rPr>
          <w:rFonts w:cstheme="minorHAnsi"/>
          <w:sz w:val="24"/>
          <w:szCs w:val="24"/>
        </w:rPr>
      </w:pPr>
    </w:p>
    <w:sectPr w:rsidR="00A31F1A" w:rsidRPr="00E55618" w:rsidSect="0036793F">
      <w:headerReference w:type="default" r:id="rId9"/>
      <w:footerReference w:type="even" r:id="rId10"/>
      <w:footerReference w:type="default" r:id="rId11"/>
      <w:pgSz w:w="12240" w:h="15840"/>
      <w:pgMar w:top="2187" w:right="1080" w:bottom="144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815F3" w14:textId="77777777" w:rsidR="00AA173B" w:rsidRDefault="00AA173B" w:rsidP="00E55618">
      <w:pPr>
        <w:spacing w:after="0" w:line="240" w:lineRule="auto"/>
      </w:pPr>
      <w:r>
        <w:separator/>
      </w:r>
    </w:p>
  </w:endnote>
  <w:endnote w:type="continuationSeparator" w:id="0">
    <w:p w14:paraId="7E501E05" w14:textId="77777777" w:rsidR="00AA173B" w:rsidRDefault="00AA173B" w:rsidP="00E5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5977143"/>
      <w:docPartObj>
        <w:docPartGallery w:val="Page Numbers (Bottom of Page)"/>
        <w:docPartUnique/>
      </w:docPartObj>
    </w:sdtPr>
    <w:sdtContent>
      <w:p w14:paraId="777742CE" w14:textId="0F6D34BC" w:rsidR="00E55618" w:rsidRDefault="00E55618" w:rsidP="00131E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7743F8" w14:textId="77777777" w:rsidR="00E55618" w:rsidRDefault="00E55618" w:rsidP="00E556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5184701"/>
      <w:docPartObj>
        <w:docPartGallery w:val="Page Numbers (Bottom of Page)"/>
        <w:docPartUnique/>
      </w:docPartObj>
    </w:sdtPr>
    <w:sdtContent>
      <w:p w14:paraId="230F71EE" w14:textId="6F9428A2" w:rsidR="00E55618" w:rsidRDefault="00E55618" w:rsidP="00131E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FBA5AA" w14:textId="77777777" w:rsidR="00E55618" w:rsidRDefault="00E55618" w:rsidP="00E556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2A933" w14:textId="77777777" w:rsidR="00AA173B" w:rsidRDefault="00AA173B" w:rsidP="00E55618">
      <w:pPr>
        <w:spacing w:after="0" w:line="240" w:lineRule="auto"/>
      </w:pPr>
      <w:r>
        <w:separator/>
      </w:r>
    </w:p>
  </w:footnote>
  <w:footnote w:type="continuationSeparator" w:id="0">
    <w:p w14:paraId="1A4062F6" w14:textId="77777777" w:rsidR="00AA173B" w:rsidRDefault="00AA173B" w:rsidP="00E55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595F7" w14:textId="51DCC325" w:rsidR="00C92120" w:rsidRDefault="00C92120" w:rsidP="00C92120">
    <w:pPr>
      <w:pStyle w:val="Header"/>
      <w:jc w:val="center"/>
    </w:pPr>
    <w:r>
      <w:rPr>
        <w:noProof/>
      </w:rPr>
      <w:drawing>
        <wp:inline distT="0" distB="0" distL="0" distR="0" wp14:anchorId="1D37456D" wp14:editId="4E06145E">
          <wp:extent cx="2323410" cy="1017875"/>
          <wp:effectExtent l="0" t="0" r="127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7438" cy="10765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787"/>
    <w:multiLevelType w:val="hybridMultilevel"/>
    <w:tmpl w:val="E49E4280"/>
    <w:lvl w:ilvl="0" w:tplc="DBDE95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83F13"/>
    <w:multiLevelType w:val="hybridMultilevel"/>
    <w:tmpl w:val="CBE4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65138"/>
    <w:multiLevelType w:val="hybridMultilevel"/>
    <w:tmpl w:val="A43C39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6832087">
    <w:abstractNumId w:val="1"/>
  </w:num>
  <w:num w:numId="2" w16cid:durableId="724333492">
    <w:abstractNumId w:val="2"/>
  </w:num>
  <w:num w:numId="3" w16cid:durableId="83384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784"/>
    <w:rsid w:val="00061935"/>
    <w:rsid w:val="000C28DE"/>
    <w:rsid w:val="00115991"/>
    <w:rsid w:val="00150026"/>
    <w:rsid w:val="00194B65"/>
    <w:rsid w:val="001E07DC"/>
    <w:rsid w:val="001F14BD"/>
    <w:rsid w:val="00227C9F"/>
    <w:rsid w:val="00273350"/>
    <w:rsid w:val="002E27B5"/>
    <w:rsid w:val="00325625"/>
    <w:rsid w:val="00332584"/>
    <w:rsid w:val="0036793F"/>
    <w:rsid w:val="00390129"/>
    <w:rsid w:val="003A2DF1"/>
    <w:rsid w:val="004B104D"/>
    <w:rsid w:val="004E115B"/>
    <w:rsid w:val="005162E8"/>
    <w:rsid w:val="00576BB7"/>
    <w:rsid w:val="006530D3"/>
    <w:rsid w:val="006D0245"/>
    <w:rsid w:val="006F2984"/>
    <w:rsid w:val="00722894"/>
    <w:rsid w:val="008246AA"/>
    <w:rsid w:val="00833CCF"/>
    <w:rsid w:val="0083486A"/>
    <w:rsid w:val="0084180E"/>
    <w:rsid w:val="0085308F"/>
    <w:rsid w:val="0088230A"/>
    <w:rsid w:val="008932AB"/>
    <w:rsid w:val="008F4193"/>
    <w:rsid w:val="008F67CE"/>
    <w:rsid w:val="00942709"/>
    <w:rsid w:val="00987950"/>
    <w:rsid w:val="00A31F1A"/>
    <w:rsid w:val="00A674DC"/>
    <w:rsid w:val="00AA173B"/>
    <w:rsid w:val="00AA7D76"/>
    <w:rsid w:val="00AD08C4"/>
    <w:rsid w:val="00B151B2"/>
    <w:rsid w:val="00BB29D5"/>
    <w:rsid w:val="00C03AFC"/>
    <w:rsid w:val="00C424B1"/>
    <w:rsid w:val="00C92120"/>
    <w:rsid w:val="00CB7496"/>
    <w:rsid w:val="00CE3143"/>
    <w:rsid w:val="00D17A9E"/>
    <w:rsid w:val="00D55678"/>
    <w:rsid w:val="00D55784"/>
    <w:rsid w:val="00D5686F"/>
    <w:rsid w:val="00D870A1"/>
    <w:rsid w:val="00D91FEB"/>
    <w:rsid w:val="00DA3031"/>
    <w:rsid w:val="00E55618"/>
    <w:rsid w:val="00E70AA3"/>
    <w:rsid w:val="00EB4373"/>
    <w:rsid w:val="00EC1ED6"/>
    <w:rsid w:val="00ED6776"/>
    <w:rsid w:val="00EE0BBD"/>
    <w:rsid w:val="00EF6404"/>
    <w:rsid w:val="00F76EA8"/>
    <w:rsid w:val="00FE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B14F"/>
  <w15:chartTrackingRefBased/>
  <w15:docId w15:val="{B039026F-7525-4551-879F-9E4A42A5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4B1"/>
    <w:pPr>
      <w:ind w:left="720"/>
      <w:contextualSpacing/>
    </w:pPr>
  </w:style>
  <w:style w:type="paragraph" w:styleId="NormalWeb">
    <w:name w:val="Normal (Web)"/>
    <w:basedOn w:val="Normal"/>
    <w:uiPriority w:val="99"/>
    <w:semiHidden/>
    <w:unhideWhenUsed/>
    <w:rsid w:val="0083486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6D024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6D0245"/>
    <w:rPr>
      <w:rFonts w:ascii="Courier New" w:eastAsia="Times New Roman" w:hAnsi="Courier New" w:cs="Times New Roman"/>
      <w:sz w:val="20"/>
      <w:szCs w:val="20"/>
    </w:rPr>
  </w:style>
  <w:style w:type="character" w:styleId="Strong">
    <w:name w:val="Strong"/>
    <w:basedOn w:val="DefaultParagraphFont"/>
    <w:uiPriority w:val="22"/>
    <w:qFormat/>
    <w:rsid w:val="006D0245"/>
    <w:rPr>
      <w:b/>
      <w:bCs/>
    </w:rPr>
  </w:style>
  <w:style w:type="character" w:styleId="Hyperlink">
    <w:name w:val="Hyperlink"/>
    <w:basedOn w:val="DefaultParagraphFont"/>
    <w:uiPriority w:val="99"/>
    <w:semiHidden/>
    <w:unhideWhenUsed/>
    <w:rsid w:val="006D0245"/>
    <w:rPr>
      <w:color w:val="0000FF"/>
      <w:u w:val="single"/>
    </w:rPr>
  </w:style>
  <w:style w:type="character" w:styleId="Emphasis">
    <w:name w:val="Emphasis"/>
    <w:basedOn w:val="DefaultParagraphFont"/>
    <w:uiPriority w:val="20"/>
    <w:qFormat/>
    <w:rsid w:val="006D0245"/>
    <w:rPr>
      <w:i/>
      <w:iCs/>
    </w:rPr>
  </w:style>
  <w:style w:type="character" w:customStyle="1" w:styleId="apple-converted-space">
    <w:name w:val="apple-converted-space"/>
    <w:basedOn w:val="DefaultParagraphFont"/>
    <w:rsid w:val="00115991"/>
  </w:style>
  <w:style w:type="paragraph" w:styleId="Footer">
    <w:name w:val="footer"/>
    <w:basedOn w:val="Normal"/>
    <w:link w:val="FooterChar"/>
    <w:uiPriority w:val="99"/>
    <w:unhideWhenUsed/>
    <w:rsid w:val="00E55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618"/>
  </w:style>
  <w:style w:type="character" w:styleId="PageNumber">
    <w:name w:val="page number"/>
    <w:basedOn w:val="DefaultParagraphFont"/>
    <w:uiPriority w:val="99"/>
    <w:semiHidden/>
    <w:unhideWhenUsed/>
    <w:rsid w:val="00E55618"/>
  </w:style>
  <w:style w:type="paragraph" w:styleId="Header">
    <w:name w:val="header"/>
    <w:basedOn w:val="Normal"/>
    <w:link w:val="HeaderChar"/>
    <w:uiPriority w:val="99"/>
    <w:unhideWhenUsed/>
    <w:rsid w:val="00C92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120"/>
  </w:style>
  <w:style w:type="character" w:styleId="CommentReference">
    <w:name w:val="annotation reference"/>
    <w:basedOn w:val="DefaultParagraphFont"/>
    <w:uiPriority w:val="99"/>
    <w:semiHidden/>
    <w:unhideWhenUsed/>
    <w:rsid w:val="00F76EA8"/>
    <w:rPr>
      <w:sz w:val="16"/>
      <w:szCs w:val="16"/>
    </w:rPr>
  </w:style>
  <w:style w:type="paragraph" w:styleId="CommentText">
    <w:name w:val="annotation text"/>
    <w:basedOn w:val="Normal"/>
    <w:link w:val="CommentTextChar"/>
    <w:uiPriority w:val="99"/>
    <w:semiHidden/>
    <w:unhideWhenUsed/>
    <w:rsid w:val="00F76EA8"/>
    <w:pPr>
      <w:spacing w:line="240" w:lineRule="auto"/>
    </w:pPr>
    <w:rPr>
      <w:sz w:val="20"/>
      <w:szCs w:val="20"/>
    </w:rPr>
  </w:style>
  <w:style w:type="character" w:customStyle="1" w:styleId="CommentTextChar">
    <w:name w:val="Comment Text Char"/>
    <w:basedOn w:val="DefaultParagraphFont"/>
    <w:link w:val="CommentText"/>
    <w:uiPriority w:val="99"/>
    <w:semiHidden/>
    <w:rsid w:val="00F76EA8"/>
    <w:rPr>
      <w:sz w:val="20"/>
      <w:szCs w:val="20"/>
    </w:rPr>
  </w:style>
  <w:style w:type="paragraph" w:styleId="CommentSubject">
    <w:name w:val="annotation subject"/>
    <w:basedOn w:val="CommentText"/>
    <w:next w:val="CommentText"/>
    <w:link w:val="CommentSubjectChar"/>
    <w:uiPriority w:val="99"/>
    <w:semiHidden/>
    <w:unhideWhenUsed/>
    <w:rsid w:val="00F76EA8"/>
    <w:rPr>
      <w:b/>
      <w:bCs/>
    </w:rPr>
  </w:style>
  <w:style w:type="character" w:customStyle="1" w:styleId="CommentSubjectChar">
    <w:name w:val="Comment Subject Char"/>
    <w:basedOn w:val="CommentTextChar"/>
    <w:link w:val="CommentSubject"/>
    <w:uiPriority w:val="99"/>
    <w:semiHidden/>
    <w:rsid w:val="00F76E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009586">
      <w:bodyDiv w:val="1"/>
      <w:marLeft w:val="0"/>
      <w:marRight w:val="0"/>
      <w:marTop w:val="0"/>
      <w:marBottom w:val="0"/>
      <w:divBdr>
        <w:top w:val="none" w:sz="0" w:space="0" w:color="auto"/>
        <w:left w:val="none" w:sz="0" w:space="0" w:color="auto"/>
        <w:bottom w:val="none" w:sz="0" w:space="0" w:color="auto"/>
        <w:right w:val="none" w:sz="0" w:space="0" w:color="auto"/>
      </w:divBdr>
    </w:div>
    <w:div w:id="1786071973">
      <w:bodyDiv w:val="1"/>
      <w:marLeft w:val="0"/>
      <w:marRight w:val="0"/>
      <w:marTop w:val="0"/>
      <w:marBottom w:val="0"/>
      <w:divBdr>
        <w:top w:val="none" w:sz="0" w:space="0" w:color="auto"/>
        <w:left w:val="none" w:sz="0" w:space="0" w:color="auto"/>
        <w:bottom w:val="none" w:sz="0" w:space="0" w:color="auto"/>
        <w:right w:val="none" w:sz="0" w:space="0" w:color="auto"/>
      </w:divBdr>
    </w:div>
    <w:div w:id="182658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su.edu/sralab/publications/mild-gain-hearin%E2%80%A6ing-difficult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ha.org/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Gustafson, Tori</dc:creator>
  <cp:keywords/>
  <dc:description/>
  <cp:lastModifiedBy>..... Leigh</cp:lastModifiedBy>
  <cp:revision>3</cp:revision>
  <dcterms:created xsi:type="dcterms:W3CDTF">2025-02-17T13:03:00Z</dcterms:created>
  <dcterms:modified xsi:type="dcterms:W3CDTF">2025-02-17T13:03:00Z</dcterms:modified>
</cp:coreProperties>
</file>