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B226838" w14:textId="72A7085C" w:rsidR="009A572F" w:rsidRPr="00B665F3" w:rsidRDefault="009A572F" w:rsidP="009A572F">
      <w:pPr>
        <w:pStyle w:val="Title"/>
        <w:rPr>
          <w:sz w:val="18"/>
          <w:szCs w:val="18"/>
        </w:rPr>
      </w:pPr>
      <w:r w:rsidRPr="00B665F3">
        <w:t>I prefer: ORAL presentation</w:t>
      </w:r>
      <w:r w:rsidRPr="00B665F3">
        <w:rPr>
          <w:sz w:val="18"/>
          <w:szCs w:val="18"/>
        </w:rPr>
        <w:br/>
      </w:r>
    </w:p>
    <w:p w14:paraId="6204FB9E" w14:textId="5B1F0C3F" w:rsidR="009A572F" w:rsidRPr="00B665F3" w:rsidRDefault="009A572F" w:rsidP="00746B93">
      <w:pPr>
        <w:pStyle w:val="BodyText"/>
        <w:spacing w:after="120"/>
        <w:rPr>
          <w:sz w:val="36"/>
          <w:lang w:val="en-US"/>
        </w:rPr>
      </w:pPr>
      <w:r w:rsidRPr="008E362E">
        <w:rPr>
          <w:sz w:val="36"/>
          <w:highlight w:val="yellow"/>
          <w:lang w:val="en-US"/>
        </w:rPr>
        <w:t>Abstract title</w:t>
      </w:r>
      <w:r w:rsidRPr="00B665F3">
        <w:rPr>
          <w:sz w:val="36"/>
          <w:lang w:val="en-US"/>
        </w:rPr>
        <w:t xml:space="preserve"> </w:t>
      </w:r>
      <w:r w:rsidRPr="00B665F3">
        <w:rPr>
          <w:sz w:val="36"/>
          <w:lang w:val="en-US"/>
        </w:rPr>
        <w:br/>
      </w:r>
      <w:r w:rsidR="00746B93" w:rsidRPr="00746B93">
        <w:rPr>
          <w:sz w:val="36"/>
          <w:lang w:val="en-US"/>
        </w:rPr>
        <w:t>Effects of eccentric exercises with and without dry needling approaches at the patients with chronic rotator cuff tendinopathy</w:t>
      </w:r>
      <w:r w:rsidRPr="00B665F3">
        <w:rPr>
          <w:sz w:val="36"/>
          <w:lang w:val="en-US"/>
        </w:rPr>
        <w:br/>
      </w:r>
    </w:p>
    <w:p w14:paraId="7435BCFA" w14:textId="7B380437" w:rsidR="009A572F" w:rsidRPr="00B665F3" w:rsidRDefault="009C24C3" w:rsidP="009A572F">
      <w:pPr>
        <w:spacing w:before="120" w:after="120"/>
        <w:jc w:val="center"/>
        <w:rPr>
          <w:rFonts w:ascii="Times New Roman" w:hAnsi="Times New Roman" w:cs="Times New Roman"/>
          <w:b/>
          <w:sz w:val="28"/>
          <w:szCs w:val="26"/>
          <w:lang w:val="en-US"/>
        </w:rPr>
      </w:pPr>
      <w:r w:rsidRPr="009C24C3">
        <w:rPr>
          <w:rFonts w:ascii="Times New Roman" w:hAnsi="Times New Roman" w:cs="Times New Roman"/>
          <w:b/>
          <w:sz w:val="28"/>
          <w:highlight w:val="yellow"/>
          <w:u w:val="single"/>
          <w:lang w:val="en-US"/>
        </w:rPr>
        <w:t>Shiva Pourshafie</w:t>
      </w:r>
      <w:proofErr w:type="gramStart"/>
      <w:r w:rsidR="009A572F" w:rsidRPr="008E362E">
        <w:rPr>
          <w:rFonts w:ascii="Times New Roman" w:hAnsi="Times New Roman" w:cs="Times New Roman"/>
          <w:b/>
          <w:sz w:val="28"/>
          <w:highlight w:val="yellow"/>
          <w:vertAlign w:val="superscript"/>
          <w:lang w:val="en-US"/>
        </w:rPr>
        <w:t xml:space="preserve">1 </w:t>
      </w:r>
      <w:r>
        <w:rPr>
          <w:rFonts w:ascii="Times New Roman" w:hAnsi="Times New Roman" w:cs="Times New Roman"/>
          <w:b/>
          <w:sz w:val="28"/>
          <w:highlight w:val="yellow"/>
          <w:lang w:val="en-US"/>
        </w:rPr>
        <w:t>;</w:t>
      </w:r>
      <w:proofErr w:type="gramEnd"/>
      <w:r>
        <w:rPr>
          <w:rFonts w:ascii="Times New Roman" w:hAnsi="Times New Roman" w:cs="Times New Roman"/>
          <w:b/>
          <w:sz w:val="28"/>
          <w:highlight w:val="yellow"/>
          <w:lang w:val="en-US"/>
        </w:rPr>
        <w:t xml:space="preserve"> </w:t>
      </w:r>
      <w:r w:rsidR="00611931">
        <w:rPr>
          <w:rFonts w:ascii="Times New Roman" w:hAnsi="Times New Roman" w:cs="Times New Roman"/>
          <w:b/>
          <w:sz w:val="28"/>
          <w:highlight w:val="yellow"/>
          <w:lang w:val="en-US"/>
        </w:rPr>
        <w:t xml:space="preserve">Zinat </w:t>
      </w:r>
      <w:proofErr w:type="spellStart"/>
      <w:r w:rsidR="00611931" w:rsidRPr="00611931">
        <w:rPr>
          <w:rFonts w:ascii="Times New Roman" w:hAnsi="Times New Roman" w:cs="Times New Roman"/>
          <w:b/>
          <w:sz w:val="28"/>
          <w:highlight w:val="yellow"/>
          <w:lang w:val="en-US"/>
        </w:rPr>
        <w:t>Ashnagar</w:t>
      </w:r>
      <w:proofErr w:type="spellEnd"/>
      <w:r w:rsidR="00611931">
        <w:rPr>
          <w:rFonts w:ascii="Times New Roman" w:hAnsi="Times New Roman" w:cs="Times New Roman"/>
          <w:b/>
          <w:sz w:val="28"/>
          <w:highlight w:val="yellow"/>
          <w:lang w:val="en-US"/>
        </w:rPr>
        <w:t xml:space="preserve"> </w:t>
      </w:r>
      <w:r w:rsidR="00611931" w:rsidRPr="00611931">
        <w:rPr>
          <w:rFonts w:ascii="Times New Roman" w:hAnsi="Times New Roman" w:cs="Times New Roman"/>
          <w:b/>
          <w:sz w:val="28"/>
          <w:highlight w:val="yellow"/>
          <w:vertAlign w:val="superscript"/>
          <w:lang w:val="en-US"/>
        </w:rPr>
        <w:t>2</w:t>
      </w:r>
      <w:r w:rsidR="00611931">
        <w:rPr>
          <w:rFonts w:ascii="Times New Roman" w:hAnsi="Times New Roman" w:cs="Times New Roman"/>
          <w:b/>
          <w:sz w:val="28"/>
          <w:highlight w:val="yellow"/>
          <w:lang w:val="en-US"/>
        </w:rPr>
        <w:t>; Shohreh Jalaee</w:t>
      </w:r>
      <w:r w:rsidR="00611931" w:rsidRPr="00611931">
        <w:rPr>
          <w:rFonts w:ascii="Times New Roman" w:hAnsi="Times New Roman" w:cs="Times New Roman"/>
          <w:b/>
          <w:sz w:val="28"/>
          <w:highlight w:val="yellow"/>
          <w:vertAlign w:val="superscript"/>
          <w:lang w:val="en-US"/>
        </w:rPr>
        <w:t>3</w:t>
      </w:r>
      <w:r w:rsidR="00611931">
        <w:rPr>
          <w:rFonts w:ascii="Times New Roman" w:hAnsi="Times New Roman" w:cs="Times New Roman"/>
          <w:b/>
          <w:sz w:val="28"/>
          <w:highlight w:val="yellow"/>
          <w:lang w:val="en-US"/>
        </w:rPr>
        <w:t xml:space="preserve">; </w:t>
      </w:r>
      <w:r w:rsidRPr="00611931">
        <w:rPr>
          <w:rFonts w:ascii="Times New Roman" w:hAnsi="Times New Roman" w:cs="Times New Roman"/>
          <w:b/>
          <w:sz w:val="28"/>
          <w:highlight w:val="yellow"/>
          <w:lang w:val="en-US"/>
        </w:rPr>
        <w:t>Siamak</w:t>
      </w:r>
      <w:r>
        <w:rPr>
          <w:rFonts w:ascii="Times New Roman" w:hAnsi="Times New Roman" w:cs="Times New Roman"/>
          <w:b/>
          <w:sz w:val="28"/>
          <w:highlight w:val="yellow"/>
          <w:lang w:val="en-US"/>
        </w:rPr>
        <w:t xml:space="preserve"> </w:t>
      </w:r>
      <w:proofErr w:type="spellStart"/>
      <w:r>
        <w:rPr>
          <w:rFonts w:ascii="Times New Roman" w:hAnsi="Times New Roman" w:cs="Times New Roman"/>
          <w:b/>
          <w:sz w:val="28"/>
          <w:highlight w:val="yellow"/>
          <w:lang w:val="en-US"/>
        </w:rPr>
        <w:t>bashardoust</w:t>
      </w:r>
      <w:proofErr w:type="spellEnd"/>
      <w:r>
        <w:rPr>
          <w:rFonts w:ascii="Times New Roman" w:hAnsi="Times New Roman" w:cs="Times New Roman"/>
          <w:b/>
          <w:sz w:val="28"/>
          <w:highlight w:val="yellow"/>
          <w:lang w:val="en-US"/>
        </w:rPr>
        <w:t xml:space="preserve"> </w:t>
      </w:r>
      <w:proofErr w:type="spellStart"/>
      <w:r>
        <w:rPr>
          <w:rFonts w:ascii="Times New Roman" w:hAnsi="Times New Roman" w:cs="Times New Roman"/>
          <w:b/>
          <w:sz w:val="28"/>
          <w:highlight w:val="yellow"/>
          <w:lang w:val="en-US"/>
        </w:rPr>
        <w:t>Tajali</w:t>
      </w:r>
      <w:proofErr w:type="spellEnd"/>
      <w:r w:rsidR="009A572F" w:rsidRPr="008E362E">
        <w:rPr>
          <w:rFonts w:ascii="Times New Roman" w:hAnsi="Times New Roman" w:cs="Times New Roman"/>
          <w:b/>
          <w:sz w:val="28"/>
          <w:highlight w:val="yellow"/>
          <w:lang w:val="en-US"/>
        </w:rPr>
        <w:t xml:space="preserve"> </w:t>
      </w:r>
      <w:r w:rsidR="00611931">
        <w:rPr>
          <w:rFonts w:ascii="Times New Roman" w:hAnsi="Times New Roman" w:cs="Times New Roman"/>
          <w:b/>
          <w:sz w:val="28"/>
          <w:u w:val="single"/>
          <w:vertAlign w:val="superscript"/>
          <w:lang w:val="en-US"/>
        </w:rPr>
        <w:t>4</w:t>
      </w:r>
    </w:p>
    <w:p w14:paraId="4C9FC831" w14:textId="6C6E380E" w:rsidR="004A4E7D" w:rsidRPr="00B665F3" w:rsidRDefault="009A572F" w:rsidP="00B926AF">
      <w:pPr>
        <w:jc w:val="center"/>
        <w:rPr>
          <w:rFonts w:ascii="Times New Roman" w:hAnsi="Times New Roman" w:cs="Times New Roman"/>
        </w:rPr>
      </w:pPr>
      <w:r w:rsidRPr="00B665F3">
        <w:rPr>
          <w:rFonts w:ascii="Times New Roman" w:hAnsi="Times New Roman" w:cs="Times New Roman"/>
          <w:i/>
          <w:vertAlign w:val="superscript"/>
          <w:lang w:val="en-US"/>
        </w:rPr>
        <w:t>1</w:t>
      </w:r>
      <w:r w:rsidR="009C24C3">
        <w:rPr>
          <w:rFonts w:ascii="Times New Roman" w:hAnsi="Times New Roman" w:cs="Times New Roman"/>
          <w:i/>
          <w:lang w:val="en-US"/>
        </w:rPr>
        <w:t>Tehran University of Medical Science, Tehran, Iran</w:t>
      </w:r>
      <w:r w:rsidRPr="00B665F3">
        <w:rPr>
          <w:rFonts w:ascii="Times New Roman" w:hAnsi="Times New Roman" w:cs="Times New Roman"/>
          <w:i/>
          <w:lang w:val="en-US"/>
        </w:rPr>
        <w:br/>
      </w:r>
      <w:r w:rsidR="00B665F3">
        <w:rPr>
          <w:rFonts w:ascii="Times New Roman" w:hAnsi="Times New Roman" w:cs="Times New Roman"/>
          <w:i/>
          <w:lang w:val="en-US"/>
        </w:rPr>
        <w:t xml:space="preserve">E-mail: </w:t>
      </w:r>
      <w:r w:rsidR="009C24C3">
        <w:rPr>
          <w:rFonts w:ascii="Times New Roman" w:hAnsi="Times New Roman" w:cs="Times New Roman"/>
          <w:i/>
          <w:lang w:val="en-US"/>
        </w:rPr>
        <w:t>shiva_porshafioe@yahoo.com</w:t>
      </w:r>
    </w:p>
    <w:p w14:paraId="0F2C58B6" w14:textId="764EC613" w:rsidR="009A572F" w:rsidRDefault="009A572F" w:rsidP="009C24C3">
      <w:pPr>
        <w:jc w:val="center"/>
        <w:rPr>
          <w:rFonts w:ascii="Times New Roman" w:hAnsi="Times New Roman" w:cs="Times New Roman"/>
          <w:b/>
          <w:color w:val="000000" w:themeColor="text1"/>
          <w:lang w:val="en-US"/>
        </w:rPr>
      </w:pPr>
      <w:r w:rsidRPr="008E362E">
        <w:rPr>
          <w:rFonts w:ascii="Times New Roman" w:hAnsi="Times New Roman" w:cs="Times New Roman"/>
          <w:b/>
          <w:sz w:val="24"/>
          <w:highlight w:val="yellow"/>
          <w:u w:val="single"/>
          <w:lang w:val="en-US"/>
        </w:rPr>
        <w:t>Abstract</w:t>
      </w:r>
      <w:r w:rsidR="00DD509D" w:rsidRPr="00B665F3">
        <w:rPr>
          <w:rFonts w:ascii="Times New Roman" w:hAnsi="Times New Roman" w:cs="Times New Roman"/>
          <w:b/>
          <w:sz w:val="24"/>
          <w:lang w:val="en-US"/>
        </w:rPr>
        <w:t xml:space="preserve"> </w:t>
      </w:r>
    </w:p>
    <w:p w14:paraId="6D1E7218" w14:textId="77777777" w:rsidR="009C24C3" w:rsidRPr="009C24C3" w:rsidRDefault="009C24C3" w:rsidP="009C24C3">
      <w:pPr>
        <w:rPr>
          <w:rFonts w:ascii="Times New Roman" w:hAnsi="Times New Roman" w:cs="Times New Roman"/>
          <w:bCs/>
          <w:color w:val="000000" w:themeColor="text1"/>
          <w:lang w:val="en-US"/>
        </w:rPr>
      </w:pPr>
      <w:r w:rsidRPr="009C24C3">
        <w:rPr>
          <w:rFonts w:ascii="Times New Roman" w:hAnsi="Times New Roman" w:cs="Times New Roman"/>
          <w:bCs/>
          <w:color w:val="000000" w:themeColor="text1"/>
          <w:lang w:val="en-US"/>
        </w:rPr>
        <w:t>Background and objectives</w:t>
      </w:r>
    </w:p>
    <w:p w14:paraId="440BFCB4" w14:textId="77777777" w:rsidR="009C24C3" w:rsidRPr="009C24C3" w:rsidRDefault="009C24C3" w:rsidP="009C24C3">
      <w:pPr>
        <w:rPr>
          <w:rFonts w:ascii="Times New Roman" w:hAnsi="Times New Roman" w:cs="Times New Roman"/>
          <w:bCs/>
          <w:color w:val="000000" w:themeColor="text1"/>
          <w:lang w:val="en-US"/>
        </w:rPr>
      </w:pPr>
      <w:r w:rsidRPr="009C24C3">
        <w:rPr>
          <w:rFonts w:ascii="Times New Roman" w:hAnsi="Times New Roman" w:cs="Times New Roman"/>
          <w:bCs/>
          <w:color w:val="000000" w:themeColor="text1"/>
          <w:lang w:val="en-US"/>
        </w:rPr>
        <w:t>Evidences showed that eccentric exercises (EE) could be effective on reducing inflammation. Dry needling (DN) can be applied to increase blood flow. This study aimed to evaluate a combined treatment protocol (eccentric exercises and dry needling) to care chronic tendinopathy in rotator cuff tendons.</w:t>
      </w:r>
    </w:p>
    <w:p w14:paraId="1AEA5425" w14:textId="77777777" w:rsidR="009C24C3" w:rsidRPr="009C24C3" w:rsidRDefault="009C24C3" w:rsidP="009C24C3">
      <w:pPr>
        <w:rPr>
          <w:rFonts w:ascii="Times New Roman" w:hAnsi="Times New Roman" w:cs="Times New Roman"/>
          <w:bCs/>
          <w:color w:val="000000" w:themeColor="text1"/>
          <w:lang w:val="en-US"/>
        </w:rPr>
      </w:pPr>
      <w:r w:rsidRPr="009C24C3">
        <w:rPr>
          <w:rFonts w:ascii="Times New Roman" w:hAnsi="Times New Roman" w:cs="Times New Roman"/>
          <w:bCs/>
          <w:color w:val="000000" w:themeColor="text1"/>
          <w:lang w:val="en-US"/>
        </w:rPr>
        <w:t>Methods</w:t>
      </w:r>
    </w:p>
    <w:p w14:paraId="2AAABF3F" w14:textId="77777777" w:rsidR="009C24C3" w:rsidRPr="009C24C3" w:rsidRDefault="009C24C3" w:rsidP="009C24C3">
      <w:pPr>
        <w:rPr>
          <w:rFonts w:ascii="Times New Roman" w:hAnsi="Times New Roman" w:cs="Times New Roman"/>
          <w:bCs/>
          <w:color w:val="000000" w:themeColor="text1"/>
          <w:lang w:val="en-US"/>
        </w:rPr>
      </w:pPr>
      <w:r w:rsidRPr="009C24C3">
        <w:rPr>
          <w:rFonts w:ascii="Times New Roman" w:hAnsi="Times New Roman" w:cs="Times New Roman"/>
          <w:bCs/>
          <w:color w:val="000000" w:themeColor="text1"/>
          <w:lang w:val="en-US"/>
        </w:rPr>
        <w:t>Twenty-eight patients with shoulder pain were recruited for this study. The patients were randomly divided into two groups of treatment including; EE and EE + DN. All patients had eight sessions of EE and one group of patients were under DN as well. They were evaluated four times (before, after third session, after completion and after 72 h of treatment). The patients were evaluated based on their level of pain and function.</w:t>
      </w:r>
    </w:p>
    <w:p w14:paraId="7377A961" w14:textId="77777777" w:rsidR="009C24C3" w:rsidRPr="009C24C3" w:rsidRDefault="009C24C3" w:rsidP="009C24C3">
      <w:pPr>
        <w:rPr>
          <w:rFonts w:ascii="Times New Roman" w:hAnsi="Times New Roman" w:cs="Times New Roman"/>
          <w:bCs/>
          <w:color w:val="000000" w:themeColor="text1"/>
          <w:lang w:val="en-US"/>
        </w:rPr>
      </w:pPr>
      <w:r w:rsidRPr="009C24C3">
        <w:rPr>
          <w:rFonts w:ascii="Times New Roman" w:hAnsi="Times New Roman" w:cs="Times New Roman"/>
          <w:bCs/>
          <w:color w:val="000000" w:themeColor="text1"/>
          <w:lang w:val="en-US"/>
        </w:rPr>
        <w:t>Results</w:t>
      </w:r>
    </w:p>
    <w:p w14:paraId="50A9D1BE" w14:textId="77777777" w:rsidR="009C24C3" w:rsidRPr="009C24C3" w:rsidRDefault="009C24C3" w:rsidP="009C24C3">
      <w:pPr>
        <w:rPr>
          <w:rFonts w:ascii="Times New Roman" w:hAnsi="Times New Roman" w:cs="Times New Roman"/>
          <w:bCs/>
          <w:color w:val="000000" w:themeColor="text1"/>
          <w:lang w:val="en-US"/>
        </w:rPr>
      </w:pPr>
      <w:r w:rsidRPr="009C24C3">
        <w:rPr>
          <w:rFonts w:ascii="Times New Roman" w:hAnsi="Times New Roman" w:cs="Times New Roman"/>
          <w:bCs/>
          <w:color w:val="000000" w:themeColor="text1"/>
          <w:lang w:val="en-US"/>
        </w:rPr>
        <w:t>There was a significant improvement after treatment for all variables in both groups (</w:t>
      </w:r>
      <w:r w:rsidRPr="009C24C3">
        <w:rPr>
          <w:rFonts w:ascii="Times New Roman" w:hAnsi="Times New Roman" w:cs="Times New Roman"/>
          <w:bCs/>
          <w:i/>
          <w:iCs/>
          <w:color w:val="000000" w:themeColor="text1"/>
          <w:lang w:val="en-US"/>
        </w:rPr>
        <w:t>P</w:t>
      </w:r>
      <w:r w:rsidRPr="009C24C3">
        <w:rPr>
          <w:rFonts w:ascii="Times New Roman" w:hAnsi="Times New Roman" w:cs="Times New Roman"/>
          <w:bCs/>
          <w:color w:val="000000" w:themeColor="text1"/>
          <w:lang w:val="en-US"/>
        </w:rPr>
        <w:t> &lt; 0.001). This improvement level would be constant up to 72 h in the patients under combined treatment (P &gt; 0.05), while the improvement level was not similar for all outcome measures in the patients under treatment of EE only. These patients showed improvement just in TFAST scale up to 72 h (P &gt; 0.08).</w:t>
      </w:r>
    </w:p>
    <w:p w14:paraId="1DE04842" w14:textId="77777777" w:rsidR="009C24C3" w:rsidRPr="009C24C3" w:rsidRDefault="009C24C3" w:rsidP="009C24C3">
      <w:pPr>
        <w:rPr>
          <w:rFonts w:ascii="Times New Roman" w:hAnsi="Times New Roman" w:cs="Times New Roman"/>
          <w:bCs/>
          <w:color w:val="000000" w:themeColor="text1"/>
          <w:lang w:val="en-US"/>
        </w:rPr>
      </w:pPr>
      <w:r w:rsidRPr="009C24C3">
        <w:rPr>
          <w:rFonts w:ascii="Times New Roman" w:hAnsi="Times New Roman" w:cs="Times New Roman"/>
          <w:bCs/>
          <w:color w:val="000000" w:themeColor="text1"/>
          <w:lang w:val="en-US"/>
        </w:rPr>
        <w:t>Conclusion</w:t>
      </w:r>
    </w:p>
    <w:p w14:paraId="4040C479" w14:textId="77777777" w:rsidR="009C24C3" w:rsidRPr="009C24C3" w:rsidRDefault="009C24C3" w:rsidP="009C24C3">
      <w:pPr>
        <w:rPr>
          <w:rFonts w:ascii="Times New Roman" w:hAnsi="Times New Roman" w:cs="Times New Roman"/>
          <w:bCs/>
          <w:color w:val="000000" w:themeColor="text1"/>
          <w:lang w:val="en-US"/>
        </w:rPr>
      </w:pPr>
      <w:r w:rsidRPr="009C24C3">
        <w:rPr>
          <w:rFonts w:ascii="Times New Roman" w:hAnsi="Times New Roman" w:cs="Times New Roman"/>
          <w:bCs/>
          <w:color w:val="000000" w:themeColor="text1"/>
          <w:lang w:val="en-US"/>
        </w:rPr>
        <w:t>The results showed that EE + DN could be more effective compare than EE alone on treatment of the patients with chronic rotator cuff tendinopathy.</w:t>
      </w:r>
    </w:p>
    <w:p w14:paraId="4711B8B8" w14:textId="77777777" w:rsidR="009C24C3" w:rsidRPr="009C24C3" w:rsidRDefault="009C24C3" w:rsidP="009C24C3">
      <w:pPr>
        <w:rPr>
          <w:rFonts w:ascii="Times New Roman" w:hAnsi="Times New Roman" w:cs="Times New Roman"/>
          <w:b/>
          <w:color w:val="000000" w:themeColor="text1"/>
          <w:lang w:val="en-US"/>
        </w:rPr>
      </w:pPr>
    </w:p>
    <w:p w14:paraId="3353FD0F" w14:textId="2FBCC33F" w:rsidR="00DD509D" w:rsidRDefault="00DD509D" w:rsidP="00DD509D">
      <w:pPr>
        <w:rPr>
          <w:rFonts w:ascii="Times New Roman" w:hAnsi="Times New Roman" w:cs="Times New Roman"/>
          <w:b/>
          <w:lang w:val="en-US"/>
        </w:rPr>
      </w:pPr>
      <w:r w:rsidRPr="00B665F3">
        <w:rPr>
          <w:rFonts w:ascii="Times New Roman" w:hAnsi="Times New Roman" w:cs="Times New Roman"/>
          <w:b/>
          <w:lang w:val="en-US"/>
        </w:rPr>
        <w:t>Keywords</w:t>
      </w:r>
    </w:p>
    <w:p w14:paraId="77EAC8A3" w14:textId="77777777" w:rsidR="009C24C3" w:rsidRPr="009C24C3" w:rsidRDefault="009C24C3" w:rsidP="009C24C3">
      <w:pPr>
        <w:rPr>
          <w:rFonts w:ascii="Times New Roman" w:hAnsi="Times New Roman" w:cs="Times New Roman"/>
          <w:bCs/>
          <w:lang w:val="en-US"/>
        </w:rPr>
      </w:pPr>
    </w:p>
    <w:p w14:paraId="051FFC9F" w14:textId="77777777" w:rsidR="009C24C3" w:rsidRPr="009C24C3" w:rsidRDefault="009C24C3" w:rsidP="009C24C3">
      <w:pPr>
        <w:rPr>
          <w:rFonts w:ascii="Times New Roman" w:hAnsi="Times New Roman" w:cs="Times New Roman"/>
          <w:bCs/>
          <w:lang w:val="en-US"/>
        </w:rPr>
      </w:pPr>
      <w:r w:rsidRPr="009C24C3">
        <w:rPr>
          <w:rFonts w:ascii="Times New Roman" w:hAnsi="Times New Roman" w:cs="Times New Roman"/>
          <w:bCs/>
          <w:lang w:val="en-US"/>
        </w:rPr>
        <w:t>Abstract</w:t>
      </w:r>
    </w:p>
    <w:p w14:paraId="372B065A" w14:textId="77777777" w:rsidR="009C24C3" w:rsidRPr="009C24C3" w:rsidRDefault="009C24C3" w:rsidP="009C24C3">
      <w:pPr>
        <w:rPr>
          <w:rFonts w:ascii="Times New Roman" w:hAnsi="Times New Roman" w:cs="Times New Roman"/>
          <w:bCs/>
          <w:lang w:val="en-US"/>
        </w:rPr>
      </w:pPr>
      <w:r w:rsidRPr="009C24C3">
        <w:rPr>
          <w:rFonts w:ascii="Times New Roman" w:hAnsi="Times New Roman" w:cs="Times New Roman"/>
          <w:bCs/>
          <w:lang w:val="en-US"/>
        </w:rPr>
        <w:lastRenderedPageBreak/>
        <w:t>Background and objectives</w:t>
      </w:r>
    </w:p>
    <w:p w14:paraId="089F7314" w14:textId="77777777" w:rsidR="009C24C3" w:rsidRPr="009C24C3" w:rsidRDefault="009C24C3" w:rsidP="009C24C3">
      <w:pPr>
        <w:rPr>
          <w:rFonts w:ascii="Times New Roman" w:hAnsi="Times New Roman" w:cs="Times New Roman"/>
          <w:bCs/>
          <w:lang w:val="en-US"/>
        </w:rPr>
      </w:pPr>
      <w:r w:rsidRPr="009C24C3">
        <w:rPr>
          <w:rFonts w:ascii="Times New Roman" w:hAnsi="Times New Roman" w:cs="Times New Roman"/>
          <w:bCs/>
          <w:lang w:val="en-US"/>
        </w:rPr>
        <w:t>Evidences showed that eccentric exercises (EE) could be effective on reducing inflammation. Dry needling (DN) can be applied to increase blood flow. This study aimed to evaluate a combined treatment protocol (eccentric exercises and dry needling) to care chronic tendinopathy in rotator cuff tendons.</w:t>
      </w:r>
    </w:p>
    <w:p w14:paraId="680E8B92" w14:textId="77777777" w:rsidR="009C24C3" w:rsidRPr="009C24C3" w:rsidRDefault="009C24C3" w:rsidP="009C24C3">
      <w:pPr>
        <w:rPr>
          <w:rFonts w:ascii="Times New Roman" w:hAnsi="Times New Roman" w:cs="Times New Roman"/>
          <w:bCs/>
          <w:lang w:val="en-US"/>
        </w:rPr>
      </w:pPr>
      <w:r w:rsidRPr="009C24C3">
        <w:rPr>
          <w:rFonts w:ascii="Times New Roman" w:hAnsi="Times New Roman" w:cs="Times New Roman"/>
          <w:bCs/>
          <w:lang w:val="en-US"/>
        </w:rPr>
        <w:t>Methods</w:t>
      </w:r>
    </w:p>
    <w:p w14:paraId="110D60EB" w14:textId="77777777" w:rsidR="009C24C3" w:rsidRPr="009C24C3" w:rsidRDefault="009C24C3" w:rsidP="009C24C3">
      <w:pPr>
        <w:rPr>
          <w:rFonts w:ascii="Times New Roman" w:hAnsi="Times New Roman" w:cs="Times New Roman"/>
          <w:bCs/>
          <w:lang w:val="en-US"/>
        </w:rPr>
      </w:pPr>
      <w:r w:rsidRPr="009C24C3">
        <w:rPr>
          <w:rFonts w:ascii="Times New Roman" w:hAnsi="Times New Roman" w:cs="Times New Roman"/>
          <w:bCs/>
          <w:lang w:val="en-US"/>
        </w:rPr>
        <w:t>Twenty-eight patients with shoulder pain were recruited for this study. The patients were randomly divided into two groups of treatment including; EE and EE + DN. All patients had eight sessions of EE and one group of patients were under DN as well. They were evaluated four times (before, after third session, after completion and after 72 h of treatment). The patients were evaluated based on their level of pain and function.</w:t>
      </w:r>
    </w:p>
    <w:p w14:paraId="494BDB08" w14:textId="77777777" w:rsidR="009C24C3" w:rsidRPr="009C24C3" w:rsidRDefault="009C24C3" w:rsidP="009C24C3">
      <w:pPr>
        <w:rPr>
          <w:rFonts w:ascii="Times New Roman" w:hAnsi="Times New Roman" w:cs="Times New Roman"/>
          <w:bCs/>
          <w:lang w:val="en-US"/>
        </w:rPr>
      </w:pPr>
      <w:r w:rsidRPr="009C24C3">
        <w:rPr>
          <w:rFonts w:ascii="Times New Roman" w:hAnsi="Times New Roman" w:cs="Times New Roman"/>
          <w:bCs/>
          <w:lang w:val="en-US"/>
        </w:rPr>
        <w:t>Results</w:t>
      </w:r>
    </w:p>
    <w:p w14:paraId="7E1E9C91" w14:textId="77777777" w:rsidR="009C24C3" w:rsidRPr="009C24C3" w:rsidRDefault="009C24C3" w:rsidP="009C24C3">
      <w:pPr>
        <w:rPr>
          <w:rFonts w:ascii="Times New Roman" w:hAnsi="Times New Roman" w:cs="Times New Roman"/>
          <w:bCs/>
          <w:lang w:val="en-US"/>
        </w:rPr>
      </w:pPr>
      <w:r w:rsidRPr="009C24C3">
        <w:rPr>
          <w:rFonts w:ascii="Times New Roman" w:hAnsi="Times New Roman" w:cs="Times New Roman"/>
          <w:bCs/>
          <w:lang w:val="en-US"/>
        </w:rPr>
        <w:t>There was a significant improvement after treatment for all variables in both groups (P &lt; 0.001). This improvement level would be constant up to 72 h in the patients under combined treatment (P &gt; 0.05), while the improvement level was not similar for all outcome measures in the patients under treatment of EE only. These patients showed improvement just in TFAST scale up to 72 h (P &gt; 0.08).</w:t>
      </w:r>
    </w:p>
    <w:p w14:paraId="77695EA2" w14:textId="77777777" w:rsidR="009C24C3" w:rsidRPr="009C24C3" w:rsidRDefault="009C24C3" w:rsidP="009C24C3">
      <w:pPr>
        <w:rPr>
          <w:rFonts w:ascii="Times New Roman" w:hAnsi="Times New Roman" w:cs="Times New Roman"/>
          <w:bCs/>
          <w:lang w:val="en-US"/>
        </w:rPr>
      </w:pPr>
      <w:r w:rsidRPr="009C24C3">
        <w:rPr>
          <w:rFonts w:ascii="Times New Roman" w:hAnsi="Times New Roman" w:cs="Times New Roman"/>
          <w:bCs/>
          <w:lang w:val="en-US"/>
        </w:rPr>
        <w:t>Conclusion</w:t>
      </w:r>
    </w:p>
    <w:p w14:paraId="206065B7" w14:textId="77777777" w:rsidR="009C24C3" w:rsidRPr="009C24C3" w:rsidRDefault="009C24C3" w:rsidP="009C24C3">
      <w:pPr>
        <w:rPr>
          <w:rFonts w:ascii="Times New Roman" w:hAnsi="Times New Roman" w:cs="Times New Roman"/>
          <w:bCs/>
          <w:lang w:val="en-US"/>
        </w:rPr>
      </w:pPr>
      <w:r w:rsidRPr="009C24C3">
        <w:rPr>
          <w:rFonts w:ascii="Times New Roman" w:hAnsi="Times New Roman" w:cs="Times New Roman"/>
          <w:bCs/>
          <w:lang w:val="en-US"/>
        </w:rPr>
        <w:t>The results showed that EE + DN could be more effective compare than EE alone on treatment of the patients with chronic rotator cuff tendinopathy.</w:t>
      </w:r>
    </w:p>
    <w:p w14:paraId="2D2AD082" w14:textId="77777777" w:rsidR="009C24C3" w:rsidRPr="009C24C3" w:rsidRDefault="009C24C3" w:rsidP="009C24C3">
      <w:pPr>
        <w:rPr>
          <w:rFonts w:ascii="Times New Roman" w:hAnsi="Times New Roman" w:cs="Times New Roman"/>
          <w:b/>
          <w:lang w:val="en-US"/>
        </w:rPr>
      </w:pPr>
      <w:r w:rsidRPr="009C24C3">
        <w:rPr>
          <w:rFonts w:ascii="Times New Roman" w:hAnsi="Times New Roman" w:cs="Times New Roman"/>
          <w:b/>
          <w:lang w:val="en-US"/>
        </w:rPr>
        <w:t>Keywords</w:t>
      </w:r>
    </w:p>
    <w:p w14:paraId="779B0CBE" w14:textId="14C0293C" w:rsidR="009C24C3" w:rsidRPr="009C24C3" w:rsidRDefault="009C24C3" w:rsidP="009C24C3">
      <w:pPr>
        <w:rPr>
          <w:rFonts w:ascii="Times New Roman" w:hAnsi="Times New Roman" w:cs="Times New Roman"/>
          <w:bCs/>
          <w:lang w:val="en-US"/>
        </w:rPr>
      </w:pPr>
      <w:r w:rsidRPr="009C24C3">
        <w:rPr>
          <w:rFonts w:ascii="Times New Roman" w:hAnsi="Times New Roman" w:cs="Times New Roman"/>
          <w:bCs/>
          <w:lang w:val="en-US"/>
        </w:rPr>
        <w:t>Tendonitis</w:t>
      </w:r>
      <w:r>
        <w:rPr>
          <w:rFonts w:ascii="Times New Roman" w:hAnsi="Times New Roman" w:cs="Times New Roman"/>
          <w:bCs/>
          <w:lang w:val="en-US"/>
        </w:rPr>
        <w:t xml:space="preserve">, </w:t>
      </w:r>
      <w:r w:rsidRPr="009C24C3">
        <w:rPr>
          <w:rFonts w:ascii="Times New Roman" w:hAnsi="Times New Roman" w:cs="Times New Roman"/>
          <w:bCs/>
          <w:lang w:val="en-US"/>
        </w:rPr>
        <w:t>Rotator cuff muscles</w:t>
      </w:r>
      <w:r>
        <w:rPr>
          <w:rFonts w:ascii="Times New Roman" w:hAnsi="Times New Roman" w:cs="Times New Roman"/>
          <w:bCs/>
          <w:lang w:val="en-US"/>
        </w:rPr>
        <w:t xml:space="preserve">, </w:t>
      </w:r>
      <w:r w:rsidRPr="009C24C3">
        <w:rPr>
          <w:rFonts w:ascii="Times New Roman" w:hAnsi="Times New Roman" w:cs="Times New Roman"/>
          <w:bCs/>
          <w:lang w:val="en-US"/>
        </w:rPr>
        <w:t>Tendinopathy</w:t>
      </w:r>
      <w:r>
        <w:rPr>
          <w:rFonts w:ascii="Times New Roman" w:hAnsi="Times New Roman" w:cs="Times New Roman"/>
          <w:bCs/>
          <w:lang w:val="en-US"/>
        </w:rPr>
        <w:t xml:space="preserve">, </w:t>
      </w:r>
      <w:r w:rsidRPr="009C24C3">
        <w:rPr>
          <w:rFonts w:ascii="Times New Roman" w:hAnsi="Times New Roman" w:cs="Times New Roman"/>
          <w:bCs/>
          <w:lang w:val="en-US"/>
        </w:rPr>
        <w:t>Eccentric exercise</w:t>
      </w:r>
      <w:r>
        <w:rPr>
          <w:rFonts w:ascii="Times New Roman" w:hAnsi="Times New Roman" w:cs="Times New Roman"/>
          <w:bCs/>
          <w:lang w:val="en-US"/>
        </w:rPr>
        <w:t xml:space="preserve">, </w:t>
      </w:r>
      <w:r w:rsidRPr="009C24C3">
        <w:rPr>
          <w:rFonts w:ascii="Times New Roman" w:hAnsi="Times New Roman" w:cs="Times New Roman"/>
          <w:bCs/>
          <w:lang w:val="en-US"/>
        </w:rPr>
        <w:t>Dry needling</w:t>
      </w:r>
    </w:p>
    <w:p w14:paraId="2473A298" w14:textId="77777777" w:rsidR="00DD509D" w:rsidRDefault="00DD509D" w:rsidP="00DD509D">
      <w:pPr>
        <w:jc w:val="center"/>
        <w:rPr>
          <w:rFonts w:ascii="Times New Roman" w:hAnsi="Times New Roman" w:cs="Times New Roman"/>
          <w:b/>
          <w:color w:val="000000" w:themeColor="text1"/>
          <w:lang w:val="en-US"/>
        </w:rPr>
      </w:pPr>
      <w:r w:rsidRPr="008E362E">
        <w:rPr>
          <w:rFonts w:ascii="Times New Roman" w:hAnsi="Times New Roman" w:cs="Times New Roman"/>
          <w:b/>
          <w:sz w:val="24"/>
          <w:highlight w:val="yellow"/>
          <w:u w:val="single"/>
          <w:lang w:val="en-US"/>
        </w:rPr>
        <w:t>Biography</w:t>
      </w:r>
      <w:r w:rsidRPr="00B665F3">
        <w:rPr>
          <w:rFonts w:ascii="Times New Roman" w:hAnsi="Times New Roman" w:cs="Times New Roman"/>
          <w:u w:val="single"/>
          <w:lang w:val="en-US"/>
        </w:rPr>
        <w:t xml:space="preserve"> </w:t>
      </w:r>
      <w:r w:rsidRPr="00B665F3">
        <w:rPr>
          <w:rFonts w:ascii="Times New Roman" w:hAnsi="Times New Roman" w:cs="Times New Roman"/>
          <w:b/>
          <w:color w:val="000000" w:themeColor="text1"/>
          <w:lang w:val="en-US"/>
        </w:rPr>
        <w:t>(150 word</w:t>
      </w:r>
      <w:r w:rsidR="00B926AF" w:rsidRPr="00B665F3">
        <w:rPr>
          <w:rFonts w:ascii="Times New Roman" w:hAnsi="Times New Roman" w:cs="Times New Roman"/>
          <w:b/>
          <w:color w:val="000000" w:themeColor="text1"/>
          <w:lang w:val="en-US"/>
        </w:rPr>
        <w:t>s</w:t>
      </w:r>
      <w:r w:rsidRPr="00B665F3">
        <w:rPr>
          <w:rFonts w:ascii="Times New Roman" w:hAnsi="Times New Roman" w:cs="Times New Roman"/>
          <w:b/>
          <w:color w:val="000000" w:themeColor="text1"/>
          <w:lang w:val="en-US"/>
        </w:rPr>
        <w:t xml:space="preserve"> limit)</w:t>
      </w:r>
    </w:p>
    <w:p w14:paraId="03316B40" w14:textId="78D0B821" w:rsidR="004F61C3" w:rsidRPr="00B665F3" w:rsidRDefault="000E1499" w:rsidP="000E1499">
      <w:pPr>
        <w:rPr>
          <w:rFonts w:ascii="Times New Roman" w:hAnsi="Times New Roman" w:cs="Times New Roman"/>
          <w:b/>
          <w:color w:val="FFC000"/>
          <w:lang w:val="en-US"/>
        </w:rPr>
      </w:pPr>
      <w:r>
        <w:rPr>
          <w:rFonts w:asciiTheme="majorBidi" w:hAnsiTheme="majorBidi" w:cstheme="majorBidi"/>
        </w:rPr>
        <w:t xml:space="preserve">  I am a 28 years old physiotherapist who has been working about 8 years in this field.</w:t>
      </w:r>
      <w:r>
        <w:rPr>
          <w:rFonts w:asciiTheme="majorBidi" w:hAnsiTheme="majorBidi" w:cstheme="majorBidi"/>
        </w:rPr>
        <w:t xml:space="preserve"> I have achieved my bachelor grade at Iran University of Medical Science and my master degree at Tehran University of Medical Science.</w:t>
      </w:r>
      <w:r>
        <w:rPr>
          <w:rFonts w:asciiTheme="majorBidi" w:hAnsiTheme="majorBidi" w:cstheme="majorBidi"/>
        </w:rPr>
        <w:t xml:space="preserve"> </w:t>
      </w:r>
      <w:r w:rsidRPr="00946470">
        <w:rPr>
          <w:rFonts w:asciiTheme="majorBidi" w:hAnsiTheme="majorBidi" w:cstheme="majorBidi"/>
        </w:rPr>
        <w:t>I have previous experience in supporting a variety of patients ranging from children suffering from development problems to adults and the elderly affected by and recovering from injuries and movement disorders.</w:t>
      </w:r>
      <w:r>
        <w:rPr>
          <w:rFonts w:asciiTheme="majorBidi" w:hAnsiTheme="majorBidi" w:cstheme="majorBidi"/>
        </w:rPr>
        <w:t xml:space="preserve"> I have experiences in treating pelvic floor disease and infertility too. </w:t>
      </w:r>
    </w:p>
    <w:p w14:paraId="19EC3B69" w14:textId="77777777" w:rsidR="00DD509D" w:rsidRDefault="00DD509D" w:rsidP="007D6A87">
      <w:pPr>
        <w:spacing w:after="0"/>
        <w:jc w:val="center"/>
        <w:rPr>
          <w:rFonts w:ascii="Times New Roman" w:hAnsi="Times New Roman" w:cs="Times New Roman"/>
          <w:b/>
          <w:sz w:val="24"/>
          <w:u w:val="single"/>
          <w:lang w:val="en-US"/>
        </w:rPr>
      </w:pPr>
      <w:r w:rsidRPr="008E362E">
        <w:rPr>
          <w:rFonts w:ascii="Times New Roman" w:hAnsi="Times New Roman" w:cs="Times New Roman"/>
          <w:b/>
          <w:sz w:val="24"/>
          <w:highlight w:val="yellow"/>
          <w:u w:val="single"/>
          <w:lang w:val="en-US"/>
        </w:rPr>
        <w:t>Presenting Author Details and Photo</w:t>
      </w:r>
    </w:p>
    <w:p w14:paraId="16AFF7BA" w14:textId="77777777" w:rsidR="007D6A87" w:rsidRPr="00B665F3" w:rsidRDefault="007D6A87" w:rsidP="007D6A87">
      <w:pPr>
        <w:spacing w:after="0"/>
        <w:jc w:val="center"/>
        <w:rPr>
          <w:rFonts w:ascii="Times New Roman" w:hAnsi="Times New Roman" w:cs="Times New Roman"/>
          <w:b/>
          <w:sz w:val="24"/>
          <w:u w:val="single"/>
          <w:lang w:val="en-US"/>
        </w:rPr>
      </w:pPr>
    </w:p>
    <w:p w14:paraId="77BF571C" w14:textId="7AA40785" w:rsidR="007D6A87"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r w:rsidR="000E1499">
        <w:rPr>
          <w:rFonts w:ascii="Times New Roman" w:hAnsi="Times New Roman" w:cs="Times New Roman"/>
          <w:lang w:val="en-US"/>
        </w:rPr>
        <w:t xml:space="preserve">Shiva </w:t>
      </w:r>
      <w:proofErr w:type="spellStart"/>
      <w:r w:rsidR="000E1499">
        <w:rPr>
          <w:rFonts w:ascii="Times New Roman" w:hAnsi="Times New Roman" w:cs="Times New Roman"/>
          <w:lang w:val="en-US"/>
        </w:rPr>
        <w:t>Pourshafie</w:t>
      </w:r>
      <w:proofErr w:type="spellEnd"/>
      <w:r w:rsidRPr="00B665F3">
        <w:rPr>
          <w:rFonts w:ascii="Times New Roman" w:hAnsi="Times New Roman" w:cs="Times New Roman"/>
          <w:lang w:val="en-US"/>
        </w:rPr>
        <w:br/>
        <w:t>Email ID:</w:t>
      </w:r>
      <w:r w:rsidR="00B926AF" w:rsidRPr="00B665F3">
        <w:rPr>
          <w:rFonts w:ascii="Times New Roman" w:hAnsi="Times New Roman" w:cs="Times New Roman"/>
          <w:lang w:val="en-US"/>
        </w:rPr>
        <w:t xml:space="preserve"> </w:t>
      </w:r>
      <w:r w:rsidR="000E1499">
        <w:rPr>
          <w:rFonts w:ascii="Times New Roman" w:hAnsi="Times New Roman" w:cs="Times New Roman"/>
          <w:lang w:val="en-US"/>
        </w:rPr>
        <w:t>shiva_porshafie@yahoo.com</w:t>
      </w:r>
      <w:r w:rsidRPr="00B665F3">
        <w:rPr>
          <w:rFonts w:ascii="Times New Roman" w:hAnsi="Times New Roman" w:cs="Times New Roman"/>
          <w:lang w:val="en-US"/>
        </w:rPr>
        <w:br/>
      </w:r>
      <w:r w:rsidR="00B926AF" w:rsidRPr="00B665F3">
        <w:rPr>
          <w:rFonts w:ascii="Times New Roman" w:hAnsi="Times New Roman" w:cs="Times New Roman"/>
          <w:lang w:val="en-US"/>
        </w:rPr>
        <w:t xml:space="preserve">Phone No: </w:t>
      </w:r>
      <w:r w:rsidR="000E1499">
        <w:rPr>
          <w:rFonts w:ascii="Times New Roman" w:hAnsi="Times New Roman" w:cs="Times New Roman"/>
          <w:lang w:val="en-US"/>
        </w:rPr>
        <w:t>989352169185</w:t>
      </w:r>
    </w:p>
    <w:p w14:paraId="2DE3BD24" w14:textId="1BFBA7D4" w:rsidR="00B926AF" w:rsidRPr="00B665F3" w:rsidRDefault="007D6A87" w:rsidP="00611931">
      <w:pPr>
        <w:spacing w:after="0"/>
        <w:rPr>
          <w:rFonts w:ascii="Times New Roman" w:hAnsi="Times New Roman" w:cs="Times New Roman"/>
          <w:lang w:val="en-US"/>
        </w:rPr>
      </w:pPr>
      <w:r>
        <w:rPr>
          <w:rFonts w:ascii="Times New Roman" w:hAnsi="Times New Roman" w:cs="Times New Roman"/>
          <w:lang w:val="en-US"/>
        </w:rPr>
        <w:t>LinkedIn:</w:t>
      </w:r>
      <w:r w:rsidR="000E1499">
        <w:rPr>
          <w:rFonts w:ascii="Times New Roman" w:hAnsi="Times New Roman" w:cs="Times New Roman"/>
          <w:lang w:val="en-US"/>
        </w:rPr>
        <w:t xml:space="preserve"> </w:t>
      </w:r>
      <w:r w:rsidR="00611931">
        <w:rPr>
          <w:rFonts w:ascii="Times New Roman" w:hAnsi="Times New Roman" w:cs="Times New Roman"/>
          <w:lang w:val="en-US"/>
        </w:rPr>
        <w:t>linkedin.com/shiva-pourshafie-994450290</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14:paraId="5B080DE8" w14:textId="07C8732F" w:rsidR="00EA3B3E" w:rsidRPr="00B665F3" w:rsidRDefault="00916344" w:rsidP="00611931">
      <w:pPr>
        <w:rPr>
          <w:rFonts w:ascii="Times New Roman" w:hAnsi="Times New Roman" w:cs="Times New Roman"/>
          <w:b/>
          <w:sz w:val="18"/>
          <w:lang w:val="en-US"/>
        </w:rPr>
      </w:pPr>
      <w:r>
        <w:rPr>
          <w:rFonts w:ascii="Times New Roman" w:hAnsi="Times New Roman" w:cs="Times New Roman"/>
          <w:b/>
          <w:noProof/>
          <w:lang w:val="en-US"/>
        </w:rPr>
        <w:lastRenderedPageBreak/>
        <w:drawing>
          <wp:inline distT="0" distB="0" distL="0" distR="0" wp14:anchorId="691F59B7" wp14:editId="2FF78C25">
            <wp:extent cx="1416050" cy="1306992"/>
            <wp:effectExtent l="0" t="254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419112" cy="1309818"/>
                    </a:xfrm>
                    <a:prstGeom prst="rect">
                      <a:avLst/>
                    </a:prstGeom>
                    <a:noFill/>
                    <a:ln>
                      <a:noFill/>
                    </a:ln>
                  </pic:spPr>
                </pic:pic>
              </a:graphicData>
            </a:graphic>
          </wp:inline>
        </w:drawing>
      </w:r>
      <w:r w:rsidR="00B926AF"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00B926AF" w:rsidRPr="00B665F3">
        <w:rPr>
          <w:rFonts w:ascii="Times New Roman" w:hAnsi="Times New Roman" w:cs="Times New Roman"/>
          <w:b/>
          <w:u w:val="single"/>
          <w:lang w:val="en-US"/>
        </w:rPr>
        <w:br/>
      </w:r>
    </w:p>
    <w:p w14:paraId="5F0A753D" w14:textId="2F06AE70" w:rsidR="00EA3B3E" w:rsidRPr="00B665F3" w:rsidRDefault="00EA3B3E">
      <w:pPr>
        <w:rPr>
          <w:rFonts w:ascii="Times New Roman" w:hAnsi="Times New Roman" w:cs="Times New Roman"/>
          <w:b/>
          <w:i/>
          <w:lang w:val="en-US"/>
        </w:rPr>
      </w:pPr>
    </w:p>
    <w:sectPr w:rsidR="00EA3B3E" w:rsidRPr="00B665F3" w:rsidSect="008E362E">
      <w:headerReference w:type="default" r:id="rId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B4C61" w14:textId="77777777" w:rsidR="00E7429D" w:rsidRDefault="00E7429D" w:rsidP="004F61C3">
      <w:pPr>
        <w:spacing w:after="0" w:line="240" w:lineRule="auto"/>
      </w:pPr>
      <w:r>
        <w:separator/>
      </w:r>
    </w:p>
  </w:endnote>
  <w:endnote w:type="continuationSeparator" w:id="0">
    <w:p w14:paraId="1F341FF8" w14:textId="77777777" w:rsidR="00E7429D" w:rsidRDefault="00E7429D"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51402" w14:textId="77777777" w:rsidR="00E7429D" w:rsidRDefault="00E7429D" w:rsidP="004F61C3">
      <w:pPr>
        <w:spacing w:after="0" w:line="240" w:lineRule="auto"/>
      </w:pPr>
      <w:r>
        <w:separator/>
      </w:r>
    </w:p>
  </w:footnote>
  <w:footnote w:type="continuationSeparator" w:id="0">
    <w:p w14:paraId="6E07C1AC" w14:textId="77777777" w:rsidR="00E7429D" w:rsidRDefault="00E7429D" w:rsidP="004F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F960" w14:textId="77777777" w:rsidR="004F61C3" w:rsidRDefault="004F61C3">
    <w:pPr>
      <w:pStyle w:val="Header"/>
    </w:pPr>
  </w:p>
  <w:p w14:paraId="34BD9E62" w14:textId="77777777" w:rsidR="004F61C3" w:rsidRDefault="004F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2F"/>
    <w:rsid w:val="000E1499"/>
    <w:rsid w:val="00167CB7"/>
    <w:rsid w:val="0029174C"/>
    <w:rsid w:val="003B0AF4"/>
    <w:rsid w:val="004F61C3"/>
    <w:rsid w:val="005E2B10"/>
    <w:rsid w:val="00611931"/>
    <w:rsid w:val="0066491B"/>
    <w:rsid w:val="0074537D"/>
    <w:rsid w:val="00746B93"/>
    <w:rsid w:val="007D6A87"/>
    <w:rsid w:val="008E362E"/>
    <w:rsid w:val="008E6278"/>
    <w:rsid w:val="00900B94"/>
    <w:rsid w:val="00916344"/>
    <w:rsid w:val="009165E6"/>
    <w:rsid w:val="00952AED"/>
    <w:rsid w:val="009A572F"/>
    <w:rsid w:val="009C24C3"/>
    <w:rsid w:val="00B665F3"/>
    <w:rsid w:val="00B926AF"/>
    <w:rsid w:val="00D41467"/>
    <w:rsid w:val="00DD509D"/>
    <w:rsid w:val="00E7429D"/>
    <w:rsid w:val="00EA3B3E"/>
    <w:rsid w:val="00F30DDA"/>
    <w:rsid w:val="00F948CB"/>
    <w:rsid w:val="00FB5BA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9F8E7"/>
  <w15:docId w15:val="{764A6B5F-3E1D-438E-AF3C-459FB5ED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B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C24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9A572F"/>
    <w:rPr>
      <w:rFonts w:ascii="Times New Roman" w:eastAsia="Times New Roman" w:hAnsi="Times New Roman" w:cs="Times New Roman"/>
      <w:b/>
      <w:sz w:val="28"/>
      <w:szCs w:val="24"/>
      <w:lang w:val="en-US"/>
    </w:rPr>
  </w:style>
  <w:style w:type="paragraph" w:styleId="BodyText">
    <w:name w:val="Body Text"/>
    <w:basedOn w:val="Normal"/>
    <w:link w:val="BodyTextCh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9A572F"/>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DD509D"/>
    <w:pPr>
      <w:ind w:left="720"/>
      <w:contextualSpacing/>
    </w:pPr>
  </w:style>
  <w:style w:type="paragraph" w:styleId="BalloonText">
    <w:name w:val="Balloon Text"/>
    <w:basedOn w:val="Normal"/>
    <w:link w:val="BalloonTextChar"/>
    <w:uiPriority w:val="99"/>
    <w:semiHidden/>
    <w:unhideWhenUsed/>
    <w:rsid w:val="00B9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F"/>
    <w:rPr>
      <w:rFonts w:ascii="Tahoma" w:hAnsi="Tahoma" w:cs="Tahoma"/>
      <w:sz w:val="16"/>
      <w:szCs w:val="16"/>
    </w:rPr>
  </w:style>
  <w:style w:type="paragraph" w:styleId="Header">
    <w:name w:val="header"/>
    <w:basedOn w:val="Normal"/>
    <w:link w:val="HeaderChar"/>
    <w:uiPriority w:val="99"/>
    <w:unhideWhenUsed/>
    <w:rsid w:val="004F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C3"/>
  </w:style>
  <w:style w:type="paragraph" w:styleId="Footer">
    <w:name w:val="footer"/>
    <w:basedOn w:val="Normal"/>
    <w:link w:val="FooterChar"/>
    <w:uiPriority w:val="99"/>
    <w:unhideWhenUsed/>
    <w:rsid w:val="004F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C3"/>
  </w:style>
  <w:style w:type="character" w:customStyle="1" w:styleId="Heading1Char">
    <w:name w:val="Heading 1 Char"/>
    <w:basedOn w:val="DefaultParagraphFont"/>
    <w:link w:val="Heading1"/>
    <w:uiPriority w:val="9"/>
    <w:rsid w:val="00746B9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C24C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 w:id="726806257">
      <w:bodyDiv w:val="1"/>
      <w:marLeft w:val="0"/>
      <w:marRight w:val="0"/>
      <w:marTop w:val="0"/>
      <w:marBottom w:val="0"/>
      <w:divBdr>
        <w:top w:val="none" w:sz="0" w:space="0" w:color="auto"/>
        <w:left w:val="none" w:sz="0" w:space="0" w:color="auto"/>
        <w:bottom w:val="none" w:sz="0" w:space="0" w:color="auto"/>
        <w:right w:val="none" w:sz="0" w:space="0" w:color="auto"/>
      </w:divBdr>
      <w:divsChild>
        <w:div w:id="476387200">
          <w:marLeft w:val="0"/>
          <w:marRight w:val="0"/>
          <w:marTop w:val="0"/>
          <w:marBottom w:val="240"/>
          <w:divBdr>
            <w:top w:val="none" w:sz="0" w:space="0" w:color="auto"/>
            <w:left w:val="none" w:sz="0" w:space="0" w:color="auto"/>
            <w:bottom w:val="none" w:sz="0" w:space="0" w:color="auto"/>
            <w:right w:val="none" w:sz="0" w:space="0" w:color="auto"/>
          </w:divBdr>
        </w:div>
        <w:div w:id="334117126">
          <w:marLeft w:val="0"/>
          <w:marRight w:val="0"/>
          <w:marTop w:val="0"/>
          <w:marBottom w:val="240"/>
          <w:divBdr>
            <w:top w:val="none" w:sz="0" w:space="0" w:color="auto"/>
            <w:left w:val="none" w:sz="0" w:space="0" w:color="auto"/>
            <w:bottom w:val="none" w:sz="0" w:space="0" w:color="auto"/>
            <w:right w:val="none" w:sz="0" w:space="0" w:color="auto"/>
          </w:divBdr>
        </w:div>
        <w:div w:id="736905792">
          <w:marLeft w:val="0"/>
          <w:marRight w:val="0"/>
          <w:marTop w:val="0"/>
          <w:marBottom w:val="240"/>
          <w:divBdr>
            <w:top w:val="none" w:sz="0" w:space="0" w:color="auto"/>
            <w:left w:val="none" w:sz="0" w:space="0" w:color="auto"/>
            <w:bottom w:val="none" w:sz="0" w:space="0" w:color="auto"/>
            <w:right w:val="none" w:sz="0" w:space="0" w:color="auto"/>
          </w:divBdr>
        </w:div>
        <w:div w:id="537936004">
          <w:marLeft w:val="0"/>
          <w:marRight w:val="0"/>
          <w:marTop w:val="0"/>
          <w:marBottom w:val="0"/>
          <w:divBdr>
            <w:top w:val="none" w:sz="0" w:space="0" w:color="auto"/>
            <w:left w:val="none" w:sz="0" w:space="0" w:color="auto"/>
            <w:bottom w:val="none" w:sz="0" w:space="0" w:color="auto"/>
            <w:right w:val="none" w:sz="0" w:space="0" w:color="auto"/>
          </w:divBdr>
        </w:div>
      </w:divsChild>
    </w:div>
    <w:div w:id="9092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92C5-551C-4E50-89CC-F3C9C66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Mohammad Ali Nabifar</cp:lastModifiedBy>
  <cp:revision>2</cp:revision>
  <dcterms:created xsi:type="dcterms:W3CDTF">2025-03-07T17:10:00Z</dcterms:created>
  <dcterms:modified xsi:type="dcterms:W3CDTF">2025-03-07T17:10:00Z</dcterms:modified>
</cp:coreProperties>
</file>